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FB86A" w14:textId="77777777" w:rsidR="00F967D5" w:rsidRPr="00AC7BB5" w:rsidRDefault="00F967D5">
      <w:pPr>
        <w:pStyle w:val="BodyText"/>
        <w:kinsoku w:val="0"/>
        <w:overflowPunct w:val="0"/>
        <w:spacing w:before="8"/>
        <w:ind w:left="0"/>
        <w:rPr>
          <w:rFonts w:asciiTheme="minorHAnsi" w:hAnsiTheme="minorHAnsi" w:cstheme="minorHAnsi"/>
          <w:sz w:val="5"/>
          <w:szCs w:val="5"/>
        </w:rPr>
      </w:pPr>
      <w:bookmarkStart w:id="0" w:name="_GoBack"/>
      <w:bookmarkEnd w:id="0"/>
    </w:p>
    <w:tbl>
      <w:tblPr>
        <w:tblW w:w="10997" w:type="dxa"/>
        <w:tblInd w:w="-190" w:type="dxa"/>
        <w:tblLayout w:type="fixed"/>
        <w:tblCellMar>
          <w:left w:w="0" w:type="dxa"/>
          <w:right w:w="0" w:type="dxa"/>
        </w:tblCellMar>
        <w:tblLook w:val="0000" w:firstRow="0" w:lastRow="0" w:firstColumn="0" w:lastColumn="0" w:noHBand="0" w:noVBand="0"/>
      </w:tblPr>
      <w:tblGrid>
        <w:gridCol w:w="4429"/>
        <w:gridCol w:w="6568"/>
      </w:tblGrid>
      <w:tr w:rsidR="00F967D5" w:rsidRPr="00AC7BB5" w14:paraId="261775F2" w14:textId="77777777" w:rsidTr="0043731B">
        <w:trPr>
          <w:trHeight w:hRule="exact" w:val="1298"/>
        </w:trPr>
        <w:tc>
          <w:tcPr>
            <w:tcW w:w="10997" w:type="dxa"/>
            <w:gridSpan w:val="2"/>
            <w:tcBorders>
              <w:top w:val="single" w:sz="8" w:space="0" w:color="000000"/>
              <w:left w:val="single" w:sz="8" w:space="0" w:color="000000"/>
              <w:bottom w:val="single" w:sz="8" w:space="0" w:color="000000"/>
              <w:right w:val="single" w:sz="8" w:space="0" w:color="000000"/>
            </w:tcBorders>
          </w:tcPr>
          <w:p w14:paraId="74E26224" w14:textId="77777777" w:rsidR="00F967D5" w:rsidRPr="00AC7BB5" w:rsidRDefault="00F967D5">
            <w:pPr>
              <w:pStyle w:val="TableParagraph"/>
              <w:kinsoku w:val="0"/>
              <w:overflowPunct w:val="0"/>
              <w:rPr>
                <w:rFonts w:asciiTheme="minorHAnsi" w:hAnsiTheme="minorHAnsi" w:cstheme="minorHAnsi"/>
                <w:sz w:val="7"/>
                <w:szCs w:val="7"/>
              </w:rPr>
            </w:pPr>
            <w:bookmarkStart w:id="1" w:name="_Hlk69199367"/>
          </w:p>
          <w:p w14:paraId="2BDC02A7" w14:textId="77777777" w:rsidR="00F967D5" w:rsidRPr="00AC7BB5" w:rsidRDefault="00103C6B">
            <w:pPr>
              <w:pStyle w:val="TableParagraph"/>
              <w:kinsoku w:val="0"/>
              <w:overflowPunct w:val="0"/>
              <w:spacing w:line="200" w:lineRule="atLeast"/>
              <w:ind w:left="70"/>
              <w:rPr>
                <w:rFonts w:asciiTheme="minorHAnsi" w:hAnsiTheme="minorHAnsi" w:cstheme="minorHAnsi"/>
                <w:sz w:val="20"/>
                <w:szCs w:val="20"/>
              </w:rPr>
            </w:pPr>
            <w:r>
              <w:rPr>
                <w:noProof/>
              </w:rPr>
              <w:drawing>
                <wp:anchor distT="0" distB="0" distL="114300" distR="114300" simplePos="0" relativeHeight="251661312" behindDoc="0" locked="0" layoutInCell="1" allowOverlap="1" wp14:anchorId="7F7E3AAC">
                  <wp:simplePos x="0" y="0"/>
                  <wp:positionH relativeFrom="column">
                    <wp:posOffset>5486400</wp:posOffset>
                  </wp:positionH>
                  <wp:positionV relativeFrom="paragraph">
                    <wp:posOffset>42076</wp:posOffset>
                  </wp:positionV>
                  <wp:extent cx="1464945" cy="61032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 logo_black.png"/>
                          <pic:cNvPicPr/>
                        </pic:nvPicPr>
                        <pic:blipFill>
                          <a:blip r:embed="rId7">
                            <a:extLst>
                              <a:ext uri="{28A0092B-C50C-407E-A947-70E740481C1C}">
                                <a14:useLocalDpi xmlns:a14="http://schemas.microsoft.com/office/drawing/2010/main" val="0"/>
                              </a:ext>
                            </a:extLst>
                          </a:blip>
                          <a:stretch>
                            <a:fillRect/>
                          </a:stretch>
                        </pic:blipFill>
                        <pic:spPr>
                          <a:xfrm>
                            <a:off x="0" y="0"/>
                            <a:ext cx="1464945" cy="610321"/>
                          </a:xfrm>
                          <a:prstGeom prst="rect">
                            <a:avLst/>
                          </a:prstGeom>
                        </pic:spPr>
                      </pic:pic>
                    </a:graphicData>
                  </a:graphic>
                  <wp14:sizeRelH relativeFrom="page">
                    <wp14:pctWidth>0</wp14:pctWidth>
                  </wp14:sizeRelH>
                  <wp14:sizeRelV relativeFrom="page">
                    <wp14:pctHeight>0</wp14:pctHeight>
                  </wp14:sizeRelV>
                </wp:anchor>
              </w:drawing>
            </w:r>
          </w:p>
          <w:p w14:paraId="325E9902" w14:textId="77777777" w:rsidR="00F967D5" w:rsidRPr="00AC7BB5" w:rsidRDefault="007E0F97">
            <w:pPr>
              <w:pStyle w:val="TableParagraph"/>
              <w:kinsoku w:val="0"/>
              <w:overflowPunct w:val="0"/>
              <w:spacing w:before="4"/>
              <w:ind w:left="6565"/>
              <w:rPr>
                <w:rFonts w:asciiTheme="minorHAnsi" w:hAnsiTheme="minorHAnsi" w:cstheme="minorHAnsi"/>
              </w:rPr>
            </w:pPr>
            <w:r w:rsidRPr="007E0F97">
              <w:rPr>
                <w:rFonts w:asciiTheme="minorHAnsi" w:hAnsiTheme="minorHAnsi" w:cstheme="minorHAnsi"/>
                <w:b/>
                <w:bCs/>
                <w:noProof/>
                <w:spacing w:val="-1"/>
              </w:rPr>
              <mc:AlternateContent>
                <mc:Choice Requires="wps">
                  <w:drawing>
                    <wp:anchor distT="45720" distB="45720" distL="114300" distR="114300" simplePos="0" relativeHeight="251660288" behindDoc="0" locked="0" layoutInCell="1" allowOverlap="1">
                      <wp:simplePos x="0" y="0"/>
                      <wp:positionH relativeFrom="column">
                        <wp:posOffset>6350</wp:posOffset>
                      </wp:positionH>
                      <wp:positionV relativeFrom="paragraph">
                        <wp:posOffset>32385</wp:posOffset>
                      </wp:positionV>
                      <wp:extent cx="6943393"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393" cy="464185"/>
                              </a:xfrm>
                              <a:prstGeom prst="rect">
                                <a:avLst/>
                              </a:prstGeom>
                              <a:noFill/>
                              <a:ln w="9525">
                                <a:noFill/>
                                <a:miter lim="800000"/>
                                <a:headEnd/>
                                <a:tailEnd/>
                              </a:ln>
                            </wps:spPr>
                            <wps:txbx>
                              <w:txbxContent>
                                <w:p w14:paraId="0C6CCD66" w14:textId="77777777" w:rsidR="007E0F97" w:rsidRDefault="007E0F97" w:rsidP="007E0F97">
                                  <w:pPr>
                                    <w:pStyle w:val="TableParagraph"/>
                                    <w:kinsoku w:val="0"/>
                                    <w:overflowPunct w:val="0"/>
                                    <w:spacing w:before="4"/>
                                    <w:jc w:val="center"/>
                                    <w:rPr>
                                      <w:rFonts w:asciiTheme="minorHAnsi" w:hAnsiTheme="minorHAnsi" w:cstheme="minorHAnsi"/>
                                      <w:b/>
                                      <w:bCs/>
                                      <w:sz w:val="16"/>
                                    </w:rPr>
                                  </w:pPr>
                                  <w:r w:rsidRPr="00AC7BB5">
                                    <w:rPr>
                                      <w:rFonts w:asciiTheme="minorHAnsi" w:hAnsiTheme="minorHAnsi" w:cstheme="minorHAnsi"/>
                                      <w:b/>
                                      <w:bCs/>
                                    </w:rPr>
                                    <w:t>Truth</w:t>
                                  </w:r>
                                  <w:r w:rsidRPr="00AC7BB5">
                                    <w:rPr>
                                      <w:rFonts w:asciiTheme="minorHAnsi" w:hAnsiTheme="minorHAnsi" w:cstheme="minorHAnsi"/>
                                      <w:b/>
                                      <w:bCs/>
                                      <w:spacing w:val="-6"/>
                                    </w:rPr>
                                    <w:t xml:space="preserve"> </w:t>
                                  </w:r>
                                  <w:r w:rsidRPr="00AC7BB5">
                                    <w:rPr>
                                      <w:rFonts w:asciiTheme="minorHAnsi" w:hAnsiTheme="minorHAnsi" w:cstheme="minorHAnsi"/>
                                      <w:b/>
                                      <w:bCs/>
                                    </w:rPr>
                                    <w:t>in</w:t>
                                  </w:r>
                                  <w:r w:rsidRPr="00AC7BB5">
                                    <w:rPr>
                                      <w:rFonts w:asciiTheme="minorHAnsi" w:hAnsiTheme="minorHAnsi" w:cstheme="minorHAnsi"/>
                                      <w:b/>
                                      <w:bCs/>
                                      <w:spacing w:val="-6"/>
                                    </w:rPr>
                                    <w:t xml:space="preserve"> </w:t>
                                  </w:r>
                                  <w:r w:rsidRPr="00AC7BB5">
                                    <w:rPr>
                                      <w:rFonts w:asciiTheme="minorHAnsi" w:hAnsiTheme="minorHAnsi" w:cstheme="minorHAnsi"/>
                                      <w:b/>
                                      <w:bCs/>
                                      <w:spacing w:val="-1"/>
                                    </w:rPr>
                                    <w:t>Lending</w:t>
                                  </w:r>
                                  <w:r w:rsidRPr="00AC7BB5">
                                    <w:rPr>
                                      <w:rFonts w:asciiTheme="minorHAnsi" w:hAnsiTheme="minorHAnsi" w:cstheme="minorHAnsi"/>
                                      <w:b/>
                                      <w:bCs/>
                                      <w:spacing w:val="-5"/>
                                    </w:rPr>
                                    <w:t xml:space="preserve"> Pre-</w:t>
                                  </w:r>
                                  <w:r w:rsidRPr="00AC7BB5">
                                    <w:rPr>
                                      <w:rFonts w:asciiTheme="minorHAnsi" w:hAnsiTheme="minorHAnsi" w:cstheme="minorHAnsi"/>
                                      <w:b/>
                                      <w:bCs/>
                                      <w:spacing w:val="-1"/>
                                    </w:rPr>
                                    <w:t>Disclosure</w:t>
                                  </w:r>
                                  <w:r w:rsidR="0095032A">
                                    <w:rPr>
                                      <w:rFonts w:asciiTheme="minorHAnsi" w:hAnsiTheme="minorHAnsi" w:cstheme="minorHAnsi"/>
                                      <w:b/>
                                      <w:bCs/>
                                      <w:spacing w:val="-1"/>
                                    </w:rPr>
                                    <w:t xml:space="preserve"> </w:t>
                                  </w:r>
                                  <w:r w:rsidRPr="00AC7BB5">
                                    <w:rPr>
                                      <w:rFonts w:asciiTheme="minorHAnsi" w:hAnsiTheme="minorHAnsi" w:cstheme="minorHAnsi"/>
                                      <w:b/>
                                      <w:bCs/>
                                      <w:spacing w:val="-1"/>
                                    </w:rPr>
                                    <w:t>-</w:t>
                                  </w:r>
                                  <w:r w:rsidRPr="00AC7BB5">
                                    <w:rPr>
                                      <w:rFonts w:asciiTheme="minorHAnsi" w:hAnsiTheme="minorHAnsi" w:cstheme="minorHAnsi"/>
                                      <w:b/>
                                      <w:bCs/>
                                      <w:spacing w:val="-4"/>
                                    </w:rPr>
                                    <w:t xml:space="preserve"> </w:t>
                                  </w:r>
                                  <w:r w:rsidRPr="00AC7BB5">
                                    <w:rPr>
                                      <w:rFonts w:asciiTheme="minorHAnsi" w:hAnsiTheme="minorHAnsi" w:cstheme="minorHAnsi"/>
                                      <w:b/>
                                      <w:bCs/>
                                      <w:spacing w:val="-1"/>
                                    </w:rPr>
                                    <w:t>Credit</w:t>
                                  </w:r>
                                  <w:r w:rsidRPr="00AC7BB5">
                                    <w:rPr>
                                      <w:rFonts w:asciiTheme="minorHAnsi" w:hAnsiTheme="minorHAnsi" w:cstheme="minorHAnsi"/>
                                      <w:b/>
                                      <w:bCs/>
                                      <w:spacing w:val="-5"/>
                                    </w:rPr>
                                    <w:t xml:space="preserve"> </w:t>
                                  </w:r>
                                  <w:r w:rsidRPr="00AC7BB5">
                                    <w:rPr>
                                      <w:rFonts w:asciiTheme="minorHAnsi" w:hAnsiTheme="minorHAnsi" w:cstheme="minorHAnsi"/>
                                      <w:b/>
                                      <w:bCs/>
                                    </w:rPr>
                                    <w:t>Cards</w:t>
                                  </w:r>
                                </w:p>
                                <w:p w14:paraId="451086FD" w14:textId="77777777" w:rsidR="00C671AC" w:rsidRPr="00C671AC" w:rsidRDefault="00C671AC" w:rsidP="007E0F97">
                                  <w:pPr>
                                    <w:pStyle w:val="TableParagraph"/>
                                    <w:kinsoku w:val="0"/>
                                    <w:overflowPunct w:val="0"/>
                                    <w:spacing w:before="4"/>
                                    <w:jc w:val="center"/>
                                    <w:rPr>
                                      <w:rFonts w:asciiTheme="minorHAnsi" w:hAnsiTheme="minorHAnsi" w:cstheme="minorHAnsi"/>
                                      <w:sz w:val="16"/>
                                    </w:rPr>
                                  </w:pPr>
                                  <w:r w:rsidRPr="00C671AC">
                                    <w:rPr>
                                      <w:rFonts w:asciiTheme="minorHAnsi" w:hAnsiTheme="minorHAnsi" w:cstheme="minorHAnsi"/>
                                      <w:sz w:val="16"/>
                                    </w:rPr>
                                    <w:t>(REV</w:t>
                                  </w:r>
                                  <w:r>
                                    <w:rPr>
                                      <w:rFonts w:asciiTheme="minorHAnsi" w:hAnsiTheme="minorHAnsi" w:cstheme="minorHAnsi"/>
                                      <w:sz w:val="16"/>
                                    </w:rPr>
                                    <w:t xml:space="preserve"> Mastercard® for Business)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pt;margin-top:2.55pt;width:546.7pt;height:36.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" filled="f" stroked="f">
                      <v:textbox>
                        <w:txbxContent>
                          <w:p w14:paraId="0C6CCD66" w14:textId="77777777" w:rsidR="007E0F97" w:rsidRDefault="007E0F97" w:rsidP="007E0F97">
                            <w:pPr>
                              <w:pStyle w:val="TableParagraph"/>
                              <w:kinsoku w:val="0"/>
                              <w:overflowPunct w:val="0"/>
                              <w:spacing w:before="4"/>
                              <w:jc w:val="center"/>
                              <w:rPr>
                                <w:rFonts w:asciiTheme="minorHAnsi" w:hAnsiTheme="minorHAnsi" w:cstheme="minorHAnsi"/>
                                <w:b/>
                                <w:bCs/>
                                <w:sz w:val="16"/>
                              </w:rPr>
                            </w:pPr>
                            <w:r w:rsidRPr="00AC7BB5">
                              <w:rPr>
                                <w:rFonts w:asciiTheme="minorHAnsi" w:hAnsiTheme="minorHAnsi" w:cstheme="minorHAnsi"/>
                                <w:b/>
                                <w:bCs/>
                              </w:rPr>
                              <w:t>Truth</w:t>
                            </w:r>
                            <w:r w:rsidRPr="00AC7BB5">
                              <w:rPr>
                                <w:rFonts w:asciiTheme="minorHAnsi" w:hAnsiTheme="minorHAnsi" w:cstheme="minorHAnsi"/>
                                <w:b/>
                                <w:bCs/>
                                <w:spacing w:val="-6"/>
                              </w:rPr>
                              <w:t xml:space="preserve"> </w:t>
                            </w:r>
                            <w:r w:rsidRPr="00AC7BB5">
                              <w:rPr>
                                <w:rFonts w:asciiTheme="minorHAnsi" w:hAnsiTheme="minorHAnsi" w:cstheme="minorHAnsi"/>
                                <w:b/>
                                <w:bCs/>
                              </w:rPr>
                              <w:t>in</w:t>
                            </w:r>
                            <w:r w:rsidRPr="00AC7BB5">
                              <w:rPr>
                                <w:rFonts w:asciiTheme="minorHAnsi" w:hAnsiTheme="minorHAnsi" w:cstheme="minorHAnsi"/>
                                <w:b/>
                                <w:bCs/>
                                <w:spacing w:val="-6"/>
                              </w:rPr>
                              <w:t xml:space="preserve"> </w:t>
                            </w:r>
                            <w:r w:rsidRPr="00AC7BB5">
                              <w:rPr>
                                <w:rFonts w:asciiTheme="minorHAnsi" w:hAnsiTheme="minorHAnsi" w:cstheme="minorHAnsi"/>
                                <w:b/>
                                <w:bCs/>
                                <w:spacing w:val="-1"/>
                              </w:rPr>
                              <w:t>Lending</w:t>
                            </w:r>
                            <w:r w:rsidRPr="00AC7BB5">
                              <w:rPr>
                                <w:rFonts w:asciiTheme="minorHAnsi" w:hAnsiTheme="minorHAnsi" w:cstheme="minorHAnsi"/>
                                <w:b/>
                                <w:bCs/>
                                <w:spacing w:val="-5"/>
                              </w:rPr>
                              <w:t xml:space="preserve"> Pre-</w:t>
                            </w:r>
                            <w:r w:rsidRPr="00AC7BB5">
                              <w:rPr>
                                <w:rFonts w:asciiTheme="minorHAnsi" w:hAnsiTheme="minorHAnsi" w:cstheme="minorHAnsi"/>
                                <w:b/>
                                <w:bCs/>
                                <w:spacing w:val="-1"/>
                              </w:rPr>
                              <w:t>Disclosure</w:t>
                            </w:r>
                            <w:r w:rsidR="0095032A">
                              <w:rPr>
                                <w:rFonts w:asciiTheme="minorHAnsi" w:hAnsiTheme="minorHAnsi" w:cstheme="minorHAnsi"/>
                                <w:b/>
                                <w:bCs/>
                                <w:spacing w:val="-1"/>
                              </w:rPr>
                              <w:t xml:space="preserve"> </w:t>
                            </w:r>
                            <w:r w:rsidRPr="00AC7BB5">
                              <w:rPr>
                                <w:rFonts w:asciiTheme="minorHAnsi" w:hAnsiTheme="minorHAnsi" w:cstheme="minorHAnsi"/>
                                <w:b/>
                                <w:bCs/>
                                <w:spacing w:val="-1"/>
                              </w:rPr>
                              <w:t>-</w:t>
                            </w:r>
                            <w:r w:rsidRPr="00AC7BB5">
                              <w:rPr>
                                <w:rFonts w:asciiTheme="minorHAnsi" w:hAnsiTheme="minorHAnsi" w:cstheme="minorHAnsi"/>
                                <w:b/>
                                <w:bCs/>
                                <w:spacing w:val="-4"/>
                              </w:rPr>
                              <w:t xml:space="preserve"> </w:t>
                            </w:r>
                            <w:r w:rsidRPr="00AC7BB5">
                              <w:rPr>
                                <w:rFonts w:asciiTheme="minorHAnsi" w:hAnsiTheme="minorHAnsi" w:cstheme="minorHAnsi"/>
                                <w:b/>
                                <w:bCs/>
                                <w:spacing w:val="-1"/>
                              </w:rPr>
                              <w:t>Credit</w:t>
                            </w:r>
                            <w:r w:rsidRPr="00AC7BB5">
                              <w:rPr>
                                <w:rFonts w:asciiTheme="minorHAnsi" w:hAnsiTheme="minorHAnsi" w:cstheme="minorHAnsi"/>
                                <w:b/>
                                <w:bCs/>
                                <w:spacing w:val="-5"/>
                              </w:rPr>
                              <w:t xml:space="preserve"> </w:t>
                            </w:r>
                            <w:r w:rsidRPr="00AC7BB5">
                              <w:rPr>
                                <w:rFonts w:asciiTheme="minorHAnsi" w:hAnsiTheme="minorHAnsi" w:cstheme="minorHAnsi"/>
                                <w:b/>
                                <w:bCs/>
                              </w:rPr>
                              <w:t>Cards</w:t>
                            </w:r>
                          </w:p>
                          <w:p w14:paraId="451086FD" w14:textId="77777777" w:rsidR="00C671AC" w:rsidRPr="00C671AC" w:rsidRDefault="00C671AC" w:rsidP="007E0F97">
                            <w:pPr>
                              <w:pStyle w:val="TableParagraph"/>
                              <w:kinsoku w:val="0"/>
                              <w:overflowPunct w:val="0"/>
                              <w:spacing w:before="4"/>
                              <w:jc w:val="center"/>
                              <w:rPr>
                                <w:rFonts w:asciiTheme="minorHAnsi" w:hAnsiTheme="minorHAnsi" w:cstheme="minorHAnsi"/>
                                <w:sz w:val="16"/>
                              </w:rPr>
                            </w:pPr>
                            <w:r w:rsidRPr="00C671AC">
                              <w:rPr>
                                <w:rFonts w:asciiTheme="minorHAnsi" w:hAnsiTheme="minorHAnsi" w:cstheme="minorHAnsi"/>
                                <w:sz w:val="16"/>
                              </w:rPr>
                              <w:t>(REV</w:t>
                            </w:r>
                            <w:r>
                              <w:rPr>
                                <w:rFonts w:asciiTheme="minorHAnsi" w:hAnsiTheme="minorHAnsi" w:cstheme="minorHAnsi"/>
                                <w:sz w:val="16"/>
                              </w:rPr>
                              <w:t xml:space="preserve"> Mastercard® for Business)</w:t>
                            </w:r>
                          </w:p>
                        </w:txbxContent>
                      </v:textbox>
                    </v:shape>
                  </w:pict>
                </mc:Fallback>
              </mc:AlternateContent>
            </w:r>
          </w:p>
        </w:tc>
      </w:tr>
      <w:bookmarkEnd w:id="1"/>
      <w:tr w:rsidR="00F967D5" w:rsidRPr="00AC7BB5" w14:paraId="4ADEC680" w14:textId="77777777" w:rsidTr="0043731B">
        <w:trPr>
          <w:trHeight w:hRule="exact" w:val="425"/>
        </w:trPr>
        <w:tc>
          <w:tcPr>
            <w:tcW w:w="10997" w:type="dxa"/>
            <w:gridSpan w:val="2"/>
            <w:tcBorders>
              <w:top w:val="single" w:sz="8" w:space="0" w:color="000000"/>
              <w:left w:val="single" w:sz="8" w:space="0" w:color="000000"/>
              <w:bottom w:val="single" w:sz="8" w:space="0" w:color="000000"/>
              <w:right w:val="single" w:sz="8" w:space="0" w:color="000000"/>
            </w:tcBorders>
            <w:shd w:val="clear" w:color="auto" w:fill="DADADA"/>
          </w:tcPr>
          <w:p w14:paraId="6D149D2D" w14:textId="77777777" w:rsidR="00F967D5" w:rsidRPr="00AC7BB5" w:rsidRDefault="00004944">
            <w:pPr>
              <w:pStyle w:val="TableParagraph"/>
              <w:kinsoku w:val="0"/>
              <w:overflowPunct w:val="0"/>
              <w:spacing w:before="79"/>
              <w:ind w:left="68"/>
              <w:rPr>
                <w:rFonts w:asciiTheme="minorHAnsi" w:hAnsiTheme="minorHAnsi" w:cstheme="minorHAnsi"/>
              </w:rPr>
            </w:pPr>
            <w:r w:rsidRPr="00AC7BB5">
              <w:rPr>
                <w:rFonts w:asciiTheme="minorHAnsi" w:hAnsiTheme="minorHAnsi" w:cstheme="minorHAnsi"/>
                <w:b/>
                <w:bCs/>
                <w:sz w:val="20"/>
                <w:szCs w:val="20"/>
              </w:rPr>
              <w:t>Interest</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z w:val="20"/>
                <w:szCs w:val="20"/>
              </w:rPr>
              <w:t>Rates</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z w:val="20"/>
                <w:szCs w:val="20"/>
              </w:rPr>
              <w:t>and</w:t>
            </w:r>
            <w:r w:rsidRPr="00AC7BB5">
              <w:rPr>
                <w:rFonts w:asciiTheme="minorHAnsi" w:hAnsiTheme="minorHAnsi" w:cstheme="minorHAnsi"/>
                <w:b/>
                <w:bCs/>
                <w:spacing w:val="-6"/>
                <w:sz w:val="20"/>
                <w:szCs w:val="20"/>
              </w:rPr>
              <w:t xml:space="preserve"> </w:t>
            </w:r>
            <w:r w:rsidRPr="00AC7BB5">
              <w:rPr>
                <w:rFonts w:asciiTheme="minorHAnsi" w:hAnsiTheme="minorHAnsi" w:cstheme="minorHAnsi"/>
                <w:b/>
                <w:bCs/>
                <w:spacing w:val="-1"/>
                <w:sz w:val="20"/>
                <w:szCs w:val="20"/>
              </w:rPr>
              <w:t>Interest</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pacing w:val="-1"/>
                <w:sz w:val="20"/>
                <w:szCs w:val="20"/>
              </w:rPr>
              <w:t>Charges</w:t>
            </w:r>
          </w:p>
        </w:tc>
      </w:tr>
      <w:tr w:rsidR="00F967D5" w:rsidRPr="00AC7BB5" w14:paraId="48056D38" w14:textId="77777777" w:rsidTr="0072479C">
        <w:trPr>
          <w:trHeight w:hRule="exact" w:val="1559"/>
        </w:trPr>
        <w:tc>
          <w:tcPr>
            <w:tcW w:w="4429" w:type="dxa"/>
            <w:tcBorders>
              <w:top w:val="single" w:sz="8" w:space="0" w:color="000000"/>
              <w:left w:val="single" w:sz="8" w:space="0" w:color="000000"/>
              <w:bottom w:val="single" w:sz="8" w:space="0" w:color="000000"/>
              <w:right w:val="single" w:sz="8" w:space="0" w:color="000000"/>
            </w:tcBorders>
          </w:tcPr>
          <w:p w14:paraId="5F71FFC7" w14:textId="77777777" w:rsidR="00F967D5" w:rsidRPr="00AC7BB5" w:rsidRDefault="00004944">
            <w:pPr>
              <w:pStyle w:val="TableParagraph"/>
              <w:kinsoku w:val="0"/>
              <w:overflowPunct w:val="0"/>
              <w:spacing w:before="77"/>
              <w:ind w:left="68"/>
              <w:rPr>
                <w:rFonts w:asciiTheme="minorHAnsi" w:hAnsiTheme="minorHAnsi" w:cstheme="minorHAnsi"/>
                <w:sz w:val="20"/>
                <w:szCs w:val="20"/>
              </w:rPr>
            </w:pPr>
            <w:r w:rsidRPr="00AC7BB5">
              <w:rPr>
                <w:rFonts w:asciiTheme="minorHAnsi" w:hAnsiTheme="minorHAnsi" w:cstheme="minorHAnsi"/>
                <w:b/>
                <w:bCs/>
                <w:spacing w:val="-1"/>
                <w:sz w:val="20"/>
                <w:szCs w:val="20"/>
              </w:rPr>
              <w:t>ANNUAL</w:t>
            </w:r>
            <w:r w:rsidRPr="00AC7BB5">
              <w:rPr>
                <w:rFonts w:asciiTheme="minorHAnsi" w:hAnsiTheme="minorHAnsi" w:cstheme="minorHAnsi"/>
                <w:b/>
                <w:bCs/>
                <w:spacing w:val="-5"/>
                <w:sz w:val="20"/>
                <w:szCs w:val="20"/>
              </w:rPr>
              <w:t xml:space="preserve"> </w:t>
            </w:r>
            <w:r w:rsidRPr="00AC7BB5">
              <w:rPr>
                <w:rFonts w:asciiTheme="minorHAnsi" w:hAnsiTheme="minorHAnsi" w:cstheme="minorHAnsi"/>
                <w:b/>
                <w:bCs/>
                <w:spacing w:val="-1"/>
                <w:sz w:val="20"/>
                <w:szCs w:val="20"/>
              </w:rPr>
              <w:t>PERCENTAGE</w:t>
            </w:r>
            <w:r w:rsidRPr="00AC7BB5">
              <w:rPr>
                <w:rFonts w:asciiTheme="minorHAnsi" w:hAnsiTheme="minorHAnsi" w:cstheme="minorHAnsi"/>
                <w:b/>
                <w:bCs/>
                <w:spacing w:val="-6"/>
                <w:sz w:val="20"/>
                <w:szCs w:val="20"/>
              </w:rPr>
              <w:t xml:space="preserve"> </w:t>
            </w:r>
            <w:r w:rsidRPr="00AC7BB5">
              <w:rPr>
                <w:rFonts w:asciiTheme="minorHAnsi" w:hAnsiTheme="minorHAnsi" w:cstheme="minorHAnsi"/>
                <w:b/>
                <w:bCs/>
                <w:spacing w:val="1"/>
                <w:sz w:val="20"/>
                <w:szCs w:val="20"/>
              </w:rPr>
              <w:t>RATE</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pacing w:val="-1"/>
                <w:sz w:val="20"/>
                <w:szCs w:val="20"/>
              </w:rPr>
              <w:t>(APR)</w:t>
            </w:r>
            <w:r w:rsidRPr="00AC7BB5">
              <w:rPr>
                <w:rFonts w:asciiTheme="minorHAnsi" w:hAnsiTheme="minorHAnsi" w:cstheme="minorHAnsi"/>
                <w:b/>
                <w:bCs/>
                <w:spacing w:val="34"/>
                <w:sz w:val="20"/>
                <w:szCs w:val="20"/>
              </w:rPr>
              <w:t xml:space="preserve"> </w:t>
            </w:r>
            <w:r w:rsidRPr="00AC7BB5">
              <w:rPr>
                <w:rFonts w:asciiTheme="minorHAnsi" w:hAnsiTheme="minorHAnsi" w:cstheme="minorHAnsi"/>
                <w:b/>
                <w:bCs/>
                <w:spacing w:val="-1"/>
                <w:sz w:val="20"/>
                <w:szCs w:val="20"/>
              </w:rPr>
              <w:t>for</w:t>
            </w:r>
          </w:p>
          <w:p w14:paraId="336E68FC" w14:textId="77777777" w:rsidR="00F967D5" w:rsidRPr="00AC7BB5" w:rsidRDefault="00004944">
            <w:pPr>
              <w:pStyle w:val="TableParagraph"/>
              <w:kinsoku w:val="0"/>
              <w:overflowPunct w:val="0"/>
              <w:ind w:left="68"/>
              <w:rPr>
                <w:rFonts w:asciiTheme="minorHAnsi" w:hAnsiTheme="minorHAnsi" w:cstheme="minorHAnsi"/>
              </w:rPr>
            </w:pPr>
            <w:r w:rsidRPr="00AC7BB5">
              <w:rPr>
                <w:rFonts w:asciiTheme="minorHAnsi" w:hAnsiTheme="minorHAnsi" w:cstheme="minorHAnsi"/>
                <w:b/>
                <w:bCs/>
                <w:sz w:val="20"/>
                <w:szCs w:val="20"/>
              </w:rPr>
              <w:t>Purchases</w:t>
            </w:r>
            <w:r w:rsidR="00753189">
              <w:rPr>
                <w:rFonts w:asciiTheme="minorHAnsi" w:hAnsiTheme="minorHAnsi" w:cstheme="minorHAnsi"/>
                <w:b/>
                <w:bCs/>
                <w:sz w:val="20"/>
                <w:szCs w:val="20"/>
              </w:rPr>
              <w:t xml:space="preserve"> </w:t>
            </w:r>
            <w:r w:rsidRPr="00AC7BB5">
              <w:rPr>
                <w:rFonts w:asciiTheme="minorHAnsi" w:hAnsiTheme="minorHAnsi" w:cstheme="minorHAnsi"/>
                <w:b/>
                <w:bCs/>
                <w:sz w:val="20"/>
                <w:szCs w:val="20"/>
              </w:rPr>
              <w:t>and</w:t>
            </w:r>
            <w:r w:rsidRPr="00AC7BB5">
              <w:rPr>
                <w:rFonts w:asciiTheme="minorHAnsi" w:hAnsiTheme="minorHAnsi" w:cstheme="minorHAnsi"/>
                <w:b/>
                <w:bCs/>
                <w:spacing w:val="-6"/>
                <w:sz w:val="20"/>
                <w:szCs w:val="20"/>
              </w:rPr>
              <w:t xml:space="preserve"> </w:t>
            </w:r>
            <w:r w:rsidRPr="00AC7BB5">
              <w:rPr>
                <w:rFonts w:asciiTheme="minorHAnsi" w:hAnsiTheme="minorHAnsi" w:cstheme="minorHAnsi"/>
                <w:b/>
                <w:bCs/>
                <w:spacing w:val="-1"/>
                <w:sz w:val="20"/>
                <w:szCs w:val="20"/>
              </w:rPr>
              <w:t>Cash</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z w:val="20"/>
                <w:szCs w:val="20"/>
              </w:rPr>
              <w:t>Advance</w:t>
            </w:r>
          </w:p>
        </w:tc>
        <w:tc>
          <w:tcPr>
            <w:tcW w:w="6568" w:type="dxa"/>
            <w:tcBorders>
              <w:top w:val="single" w:sz="8" w:space="0" w:color="000000"/>
              <w:left w:val="single" w:sz="8" w:space="0" w:color="000000"/>
              <w:bottom w:val="single" w:sz="8" w:space="0" w:color="000000"/>
              <w:right w:val="single" w:sz="8" w:space="0" w:color="000000"/>
            </w:tcBorders>
          </w:tcPr>
          <w:p w14:paraId="2DBE5068" w14:textId="77777777" w:rsidR="003E7960" w:rsidRDefault="00E10E9E" w:rsidP="003E7960">
            <w:pPr>
              <w:pStyle w:val="TableParagraph"/>
              <w:kinsoku w:val="0"/>
              <w:overflowPunct w:val="0"/>
              <w:rPr>
                <w:rFonts w:asciiTheme="minorHAnsi" w:hAnsiTheme="minorHAnsi" w:cstheme="minorHAnsi"/>
                <w:b/>
                <w:sz w:val="36"/>
                <w:szCs w:val="36"/>
              </w:rPr>
            </w:pPr>
            <w:r>
              <w:rPr>
                <w:rFonts w:asciiTheme="minorHAnsi" w:hAnsiTheme="minorHAnsi" w:cstheme="minorHAnsi"/>
                <w:b/>
                <w:sz w:val="36"/>
                <w:szCs w:val="36"/>
              </w:rPr>
              <w:t>9</w:t>
            </w:r>
            <w:r w:rsidR="00004944" w:rsidRPr="00AC7BB5">
              <w:rPr>
                <w:rFonts w:asciiTheme="minorHAnsi" w:hAnsiTheme="minorHAnsi" w:cstheme="minorHAnsi"/>
                <w:b/>
                <w:sz w:val="36"/>
                <w:szCs w:val="36"/>
              </w:rPr>
              <w:t>.90% to 1</w:t>
            </w:r>
            <w:r w:rsidR="00A27C44">
              <w:rPr>
                <w:rFonts w:asciiTheme="minorHAnsi" w:hAnsiTheme="minorHAnsi" w:cstheme="minorHAnsi"/>
                <w:b/>
                <w:sz w:val="36"/>
                <w:szCs w:val="36"/>
              </w:rPr>
              <w:t>8</w:t>
            </w:r>
            <w:r w:rsidR="00004944" w:rsidRPr="00AC7BB5">
              <w:rPr>
                <w:rFonts w:asciiTheme="minorHAnsi" w:hAnsiTheme="minorHAnsi" w:cstheme="minorHAnsi"/>
                <w:b/>
                <w:sz w:val="36"/>
                <w:szCs w:val="36"/>
              </w:rPr>
              <w:t>.</w:t>
            </w:r>
            <w:r w:rsidR="00A27C44">
              <w:rPr>
                <w:rFonts w:asciiTheme="minorHAnsi" w:hAnsiTheme="minorHAnsi" w:cstheme="minorHAnsi"/>
                <w:b/>
                <w:sz w:val="36"/>
                <w:szCs w:val="36"/>
              </w:rPr>
              <w:t>0</w:t>
            </w:r>
            <w:r w:rsidR="00004944" w:rsidRPr="00AC7BB5">
              <w:rPr>
                <w:rFonts w:asciiTheme="minorHAnsi" w:hAnsiTheme="minorHAnsi" w:cstheme="minorHAnsi"/>
                <w:b/>
                <w:sz w:val="36"/>
                <w:szCs w:val="36"/>
              </w:rPr>
              <w:t>0%</w:t>
            </w:r>
            <w:r w:rsidR="00131ADE" w:rsidRPr="00AC7BB5">
              <w:rPr>
                <w:rFonts w:asciiTheme="minorHAnsi" w:hAnsiTheme="minorHAnsi" w:cstheme="minorHAnsi"/>
                <w:b/>
                <w:sz w:val="36"/>
                <w:szCs w:val="36"/>
              </w:rPr>
              <w:t xml:space="preserve"> </w:t>
            </w:r>
          </w:p>
          <w:p w14:paraId="791F7CD8" w14:textId="77777777" w:rsidR="00F967D5" w:rsidRPr="00AC7BB5" w:rsidRDefault="003E7960" w:rsidP="003E7960">
            <w:pPr>
              <w:pStyle w:val="TableParagraph"/>
              <w:kinsoku w:val="0"/>
              <w:overflowPunct w:val="0"/>
              <w:rPr>
                <w:rFonts w:asciiTheme="minorHAnsi" w:hAnsiTheme="minorHAnsi" w:cstheme="minorHAnsi"/>
                <w:sz w:val="36"/>
                <w:szCs w:val="36"/>
              </w:rPr>
            </w:pPr>
            <w:r>
              <w:rPr>
                <w:rFonts w:asciiTheme="minorHAnsi" w:hAnsiTheme="minorHAnsi" w:cstheme="minorHAnsi"/>
                <w:sz w:val="20"/>
                <w:szCs w:val="20"/>
              </w:rPr>
              <w:t xml:space="preserve">This </w:t>
            </w:r>
            <w:r w:rsidR="0072479C">
              <w:rPr>
                <w:rFonts w:asciiTheme="minorHAnsi" w:hAnsiTheme="minorHAnsi" w:cstheme="minorHAnsi"/>
                <w:sz w:val="20"/>
                <w:szCs w:val="20"/>
              </w:rPr>
              <w:t>APR will vary with the market based on the Prime Rate*</w:t>
            </w:r>
            <w:r>
              <w:rPr>
                <w:rFonts w:asciiTheme="minorHAnsi" w:hAnsiTheme="minorHAnsi" w:cstheme="minorHAnsi"/>
                <w:sz w:val="20"/>
                <w:szCs w:val="20"/>
              </w:rPr>
              <w:t xml:space="preserve"> </w:t>
            </w:r>
            <w:r w:rsidRPr="00753189">
              <w:rPr>
                <w:rFonts w:asciiTheme="minorHAnsi" w:hAnsiTheme="minorHAnsi" w:cstheme="minorHAnsi"/>
                <w:sz w:val="20"/>
                <w:szCs w:val="20"/>
              </w:rPr>
              <w:t>when you open your account, based on your creditworthiness and our underwriting standards.</w:t>
            </w:r>
          </w:p>
        </w:tc>
      </w:tr>
      <w:tr w:rsidR="00882D2A" w:rsidRPr="00AC7BB5" w14:paraId="53CBC1BE" w14:textId="77777777" w:rsidTr="00BE577D">
        <w:trPr>
          <w:trHeight w:hRule="exact" w:val="632"/>
        </w:trPr>
        <w:tc>
          <w:tcPr>
            <w:tcW w:w="4429" w:type="dxa"/>
            <w:tcBorders>
              <w:top w:val="single" w:sz="8" w:space="0" w:color="000000"/>
              <w:left w:val="single" w:sz="8" w:space="0" w:color="000000"/>
              <w:bottom w:val="single" w:sz="8" w:space="0" w:color="000000"/>
              <w:right w:val="single" w:sz="8" w:space="0" w:color="000000"/>
            </w:tcBorders>
          </w:tcPr>
          <w:p w14:paraId="133BD5D6" w14:textId="77777777" w:rsidR="00882D2A" w:rsidRPr="00AC7BB5" w:rsidRDefault="00882D2A" w:rsidP="00882D2A">
            <w:pPr>
              <w:pStyle w:val="TableParagraph"/>
              <w:kinsoku w:val="0"/>
              <w:overflowPunct w:val="0"/>
              <w:spacing w:before="79"/>
              <w:ind w:left="68"/>
              <w:rPr>
                <w:rFonts w:asciiTheme="minorHAnsi" w:hAnsiTheme="minorHAnsi" w:cstheme="minorHAnsi"/>
              </w:rPr>
            </w:pPr>
            <w:r w:rsidRPr="00AC7BB5">
              <w:rPr>
                <w:rFonts w:asciiTheme="minorHAnsi" w:hAnsiTheme="minorHAnsi" w:cstheme="minorHAnsi"/>
                <w:b/>
                <w:bCs/>
                <w:sz w:val="20"/>
                <w:szCs w:val="20"/>
              </w:rPr>
              <w:t>Paying</w:t>
            </w:r>
            <w:r w:rsidRPr="00AC7BB5">
              <w:rPr>
                <w:rFonts w:asciiTheme="minorHAnsi" w:hAnsiTheme="minorHAnsi" w:cstheme="minorHAnsi"/>
                <w:b/>
                <w:bCs/>
                <w:spacing w:val="-14"/>
                <w:sz w:val="20"/>
                <w:szCs w:val="20"/>
              </w:rPr>
              <w:t xml:space="preserve"> </w:t>
            </w:r>
            <w:r w:rsidRPr="00AC7BB5">
              <w:rPr>
                <w:rFonts w:asciiTheme="minorHAnsi" w:hAnsiTheme="minorHAnsi" w:cstheme="minorHAnsi"/>
                <w:b/>
                <w:bCs/>
                <w:sz w:val="20"/>
                <w:szCs w:val="20"/>
              </w:rPr>
              <w:t>Interest</w:t>
            </w:r>
          </w:p>
        </w:tc>
        <w:tc>
          <w:tcPr>
            <w:tcW w:w="6568" w:type="dxa"/>
            <w:tcBorders>
              <w:top w:val="single" w:sz="8" w:space="0" w:color="000000"/>
              <w:left w:val="single" w:sz="8" w:space="0" w:color="000000"/>
              <w:bottom w:val="single" w:sz="8" w:space="0" w:color="000000"/>
              <w:right w:val="single" w:sz="8" w:space="0" w:color="000000"/>
            </w:tcBorders>
          </w:tcPr>
          <w:p w14:paraId="79873A12" w14:textId="77777777" w:rsidR="00882D2A" w:rsidRPr="00AC7BB5" w:rsidRDefault="00882D2A" w:rsidP="00882D2A">
            <w:pPr>
              <w:pStyle w:val="TableParagraph"/>
              <w:kinsoku w:val="0"/>
              <w:overflowPunct w:val="0"/>
              <w:spacing w:before="79"/>
              <w:ind w:left="68" w:right="103"/>
              <w:rPr>
                <w:rFonts w:asciiTheme="minorHAnsi" w:hAnsiTheme="minorHAnsi" w:cstheme="minorHAnsi"/>
              </w:rPr>
            </w:pPr>
            <w:r w:rsidRPr="00AC7BB5">
              <w:rPr>
                <w:rFonts w:asciiTheme="minorHAnsi" w:hAnsiTheme="minorHAnsi" w:cstheme="minorHAnsi"/>
                <w:sz w:val="20"/>
                <w:szCs w:val="20"/>
              </w:rPr>
              <w:t>We</w:t>
            </w:r>
            <w:r w:rsidRPr="00AC7BB5">
              <w:rPr>
                <w:rFonts w:asciiTheme="minorHAnsi" w:hAnsiTheme="minorHAnsi" w:cstheme="minorHAnsi"/>
                <w:spacing w:val="-6"/>
                <w:sz w:val="20"/>
                <w:szCs w:val="20"/>
              </w:rPr>
              <w:t xml:space="preserve"> </w:t>
            </w:r>
            <w:r w:rsidRPr="00AC7BB5">
              <w:rPr>
                <w:rFonts w:asciiTheme="minorHAnsi" w:hAnsiTheme="minorHAnsi" w:cstheme="minorHAnsi"/>
                <w:spacing w:val="-1"/>
                <w:sz w:val="20"/>
                <w:szCs w:val="20"/>
              </w:rPr>
              <w:t>will</w:t>
            </w:r>
            <w:r w:rsidRPr="00AC7BB5">
              <w:rPr>
                <w:rFonts w:asciiTheme="minorHAnsi" w:hAnsiTheme="minorHAnsi" w:cstheme="minorHAnsi"/>
                <w:spacing w:val="-2"/>
                <w:sz w:val="20"/>
                <w:szCs w:val="20"/>
              </w:rPr>
              <w:t xml:space="preserve"> </w:t>
            </w:r>
            <w:r w:rsidRPr="00AC7BB5">
              <w:rPr>
                <w:rFonts w:asciiTheme="minorHAnsi" w:hAnsiTheme="minorHAnsi" w:cstheme="minorHAnsi"/>
                <w:spacing w:val="-1"/>
                <w:sz w:val="20"/>
                <w:szCs w:val="20"/>
              </w:rPr>
              <w:t>begin</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charging</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interest</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on</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the</w:t>
            </w:r>
            <w:r w:rsidRPr="00AC7BB5">
              <w:rPr>
                <w:rFonts w:asciiTheme="minorHAnsi" w:hAnsiTheme="minorHAnsi" w:cstheme="minorHAnsi"/>
                <w:spacing w:val="-8"/>
                <w:sz w:val="20"/>
                <w:szCs w:val="20"/>
              </w:rPr>
              <w:t xml:space="preserve"> </w:t>
            </w:r>
            <w:r w:rsidRPr="00AC7BB5">
              <w:rPr>
                <w:rFonts w:asciiTheme="minorHAnsi" w:hAnsiTheme="minorHAnsi" w:cstheme="minorHAnsi"/>
                <w:spacing w:val="-1"/>
                <w:sz w:val="20"/>
                <w:szCs w:val="20"/>
              </w:rPr>
              <w:t>transaction</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date.</w:t>
            </w:r>
          </w:p>
        </w:tc>
      </w:tr>
      <w:tr w:rsidR="00882D2A" w:rsidRPr="00AC7BB5" w14:paraId="25D06518" w14:textId="77777777" w:rsidTr="0043731B">
        <w:trPr>
          <w:trHeight w:hRule="exact" w:val="571"/>
        </w:trPr>
        <w:tc>
          <w:tcPr>
            <w:tcW w:w="4429" w:type="dxa"/>
            <w:tcBorders>
              <w:top w:val="single" w:sz="8" w:space="0" w:color="000000"/>
              <w:left w:val="single" w:sz="8" w:space="0" w:color="000000"/>
              <w:bottom w:val="single" w:sz="8" w:space="0" w:color="000000"/>
              <w:right w:val="single" w:sz="8" w:space="0" w:color="000000"/>
            </w:tcBorders>
          </w:tcPr>
          <w:p w14:paraId="4AD483F1" w14:textId="77777777" w:rsidR="00882D2A" w:rsidRPr="00AC7BB5" w:rsidRDefault="00882D2A" w:rsidP="00882D2A">
            <w:pPr>
              <w:pStyle w:val="TableParagraph"/>
              <w:kinsoku w:val="0"/>
              <w:overflowPunct w:val="0"/>
              <w:spacing w:before="77"/>
              <w:ind w:left="68"/>
              <w:rPr>
                <w:rFonts w:asciiTheme="minorHAnsi" w:hAnsiTheme="minorHAnsi" w:cstheme="minorHAnsi"/>
              </w:rPr>
            </w:pPr>
            <w:r w:rsidRPr="00AC7BB5">
              <w:rPr>
                <w:rFonts w:asciiTheme="minorHAnsi" w:hAnsiTheme="minorHAnsi" w:cstheme="minorHAnsi"/>
                <w:b/>
                <w:bCs/>
                <w:sz w:val="20"/>
                <w:szCs w:val="20"/>
              </w:rPr>
              <w:t>Minimum</w:t>
            </w:r>
            <w:r w:rsidRPr="00AC7BB5">
              <w:rPr>
                <w:rFonts w:asciiTheme="minorHAnsi" w:hAnsiTheme="minorHAnsi" w:cstheme="minorHAnsi"/>
                <w:b/>
                <w:bCs/>
                <w:spacing w:val="-11"/>
                <w:sz w:val="20"/>
                <w:szCs w:val="20"/>
              </w:rPr>
              <w:t xml:space="preserve"> </w:t>
            </w:r>
            <w:r w:rsidRPr="00AC7BB5">
              <w:rPr>
                <w:rFonts w:asciiTheme="minorHAnsi" w:hAnsiTheme="minorHAnsi" w:cstheme="minorHAnsi"/>
                <w:b/>
                <w:bCs/>
                <w:sz w:val="20"/>
                <w:szCs w:val="20"/>
              </w:rPr>
              <w:t>Interest</w:t>
            </w:r>
            <w:r w:rsidRPr="00AC7BB5">
              <w:rPr>
                <w:rFonts w:asciiTheme="minorHAnsi" w:hAnsiTheme="minorHAnsi" w:cstheme="minorHAnsi"/>
                <w:b/>
                <w:bCs/>
                <w:spacing w:val="-11"/>
                <w:sz w:val="20"/>
                <w:szCs w:val="20"/>
              </w:rPr>
              <w:t xml:space="preserve"> </w:t>
            </w:r>
            <w:r w:rsidRPr="00AC7BB5">
              <w:rPr>
                <w:rFonts w:asciiTheme="minorHAnsi" w:hAnsiTheme="minorHAnsi" w:cstheme="minorHAnsi"/>
                <w:b/>
                <w:bCs/>
                <w:sz w:val="20"/>
                <w:szCs w:val="20"/>
              </w:rPr>
              <w:t>Payment</w:t>
            </w:r>
          </w:p>
        </w:tc>
        <w:tc>
          <w:tcPr>
            <w:tcW w:w="6568" w:type="dxa"/>
            <w:tcBorders>
              <w:top w:val="single" w:sz="8" w:space="0" w:color="000000"/>
              <w:left w:val="single" w:sz="8" w:space="0" w:color="000000"/>
              <w:bottom w:val="single" w:sz="8" w:space="0" w:color="000000"/>
              <w:right w:val="single" w:sz="8" w:space="0" w:color="000000"/>
            </w:tcBorders>
          </w:tcPr>
          <w:p w14:paraId="55D6A04C" w14:textId="77777777" w:rsidR="00882D2A" w:rsidRPr="00AC7BB5" w:rsidRDefault="00BE577D" w:rsidP="00882D2A">
            <w:pPr>
              <w:pStyle w:val="TableParagraph"/>
              <w:kinsoku w:val="0"/>
              <w:overflowPunct w:val="0"/>
              <w:spacing w:before="77"/>
              <w:ind w:left="68"/>
              <w:rPr>
                <w:rFonts w:asciiTheme="minorHAnsi" w:hAnsiTheme="minorHAnsi" w:cstheme="minorHAnsi"/>
              </w:rPr>
            </w:pPr>
            <w:r>
              <w:rPr>
                <w:rFonts w:asciiTheme="minorHAnsi" w:hAnsiTheme="minorHAnsi" w:cstheme="minorHAnsi"/>
                <w:sz w:val="20"/>
                <w:szCs w:val="20"/>
              </w:rPr>
              <w:t>None</w:t>
            </w:r>
          </w:p>
        </w:tc>
      </w:tr>
      <w:tr w:rsidR="00882D2A" w:rsidRPr="00AC7BB5" w14:paraId="1671DB88" w14:textId="77777777" w:rsidTr="0043731B">
        <w:trPr>
          <w:trHeight w:hRule="exact" w:val="912"/>
        </w:trPr>
        <w:tc>
          <w:tcPr>
            <w:tcW w:w="4429" w:type="dxa"/>
            <w:tcBorders>
              <w:top w:val="single" w:sz="8" w:space="0" w:color="000000"/>
              <w:left w:val="single" w:sz="8" w:space="0" w:color="000000"/>
              <w:bottom w:val="single" w:sz="8" w:space="0" w:color="000000"/>
              <w:right w:val="single" w:sz="8" w:space="0" w:color="000000"/>
            </w:tcBorders>
          </w:tcPr>
          <w:p w14:paraId="46C30942" w14:textId="77777777" w:rsidR="00882D2A" w:rsidRPr="00AC7BB5" w:rsidRDefault="00882D2A" w:rsidP="00882D2A">
            <w:pPr>
              <w:pStyle w:val="TableParagraph"/>
              <w:kinsoku w:val="0"/>
              <w:overflowPunct w:val="0"/>
              <w:spacing w:before="79"/>
              <w:ind w:left="68" w:right="749"/>
              <w:rPr>
                <w:rFonts w:asciiTheme="minorHAnsi" w:hAnsiTheme="minorHAnsi" w:cstheme="minorHAnsi"/>
              </w:rPr>
            </w:pPr>
            <w:r w:rsidRPr="00AC7BB5">
              <w:rPr>
                <w:rFonts w:asciiTheme="minorHAnsi" w:hAnsiTheme="minorHAnsi" w:cstheme="minorHAnsi"/>
                <w:b/>
                <w:bCs/>
                <w:spacing w:val="-1"/>
                <w:sz w:val="20"/>
                <w:szCs w:val="20"/>
              </w:rPr>
              <w:t>For</w:t>
            </w:r>
            <w:r w:rsidRPr="00AC7BB5">
              <w:rPr>
                <w:rFonts w:asciiTheme="minorHAnsi" w:hAnsiTheme="minorHAnsi" w:cstheme="minorHAnsi"/>
                <w:b/>
                <w:bCs/>
                <w:spacing w:val="-5"/>
                <w:sz w:val="20"/>
                <w:szCs w:val="20"/>
              </w:rPr>
              <w:t xml:space="preserve"> </w:t>
            </w:r>
            <w:r w:rsidRPr="00AC7BB5">
              <w:rPr>
                <w:rFonts w:asciiTheme="minorHAnsi" w:hAnsiTheme="minorHAnsi" w:cstheme="minorHAnsi"/>
                <w:b/>
                <w:bCs/>
                <w:sz w:val="20"/>
                <w:szCs w:val="20"/>
              </w:rPr>
              <w:t>Credit</w:t>
            </w:r>
            <w:r w:rsidRPr="00AC7BB5">
              <w:rPr>
                <w:rFonts w:asciiTheme="minorHAnsi" w:hAnsiTheme="minorHAnsi" w:cstheme="minorHAnsi"/>
                <w:b/>
                <w:bCs/>
                <w:spacing w:val="-5"/>
                <w:sz w:val="20"/>
                <w:szCs w:val="20"/>
              </w:rPr>
              <w:t xml:space="preserve"> </w:t>
            </w:r>
            <w:r w:rsidRPr="00AC7BB5">
              <w:rPr>
                <w:rFonts w:asciiTheme="minorHAnsi" w:hAnsiTheme="minorHAnsi" w:cstheme="minorHAnsi"/>
                <w:b/>
                <w:bCs/>
                <w:sz w:val="20"/>
                <w:szCs w:val="20"/>
              </w:rPr>
              <w:t>Card</w:t>
            </w:r>
            <w:r w:rsidRPr="00AC7BB5">
              <w:rPr>
                <w:rFonts w:asciiTheme="minorHAnsi" w:hAnsiTheme="minorHAnsi" w:cstheme="minorHAnsi"/>
                <w:b/>
                <w:bCs/>
                <w:spacing w:val="-4"/>
                <w:sz w:val="20"/>
                <w:szCs w:val="20"/>
              </w:rPr>
              <w:t xml:space="preserve"> </w:t>
            </w:r>
            <w:r w:rsidRPr="00AC7BB5">
              <w:rPr>
                <w:rFonts w:asciiTheme="minorHAnsi" w:hAnsiTheme="minorHAnsi" w:cstheme="minorHAnsi"/>
                <w:b/>
                <w:bCs/>
                <w:spacing w:val="-1"/>
                <w:sz w:val="20"/>
                <w:szCs w:val="20"/>
              </w:rPr>
              <w:t>Tips</w:t>
            </w:r>
            <w:r w:rsidRPr="00AC7BB5">
              <w:rPr>
                <w:rFonts w:asciiTheme="minorHAnsi" w:hAnsiTheme="minorHAnsi" w:cstheme="minorHAnsi"/>
                <w:b/>
                <w:bCs/>
                <w:spacing w:val="-5"/>
                <w:sz w:val="20"/>
                <w:szCs w:val="20"/>
              </w:rPr>
              <w:t xml:space="preserve"> </w:t>
            </w:r>
            <w:r w:rsidRPr="00AC7BB5">
              <w:rPr>
                <w:rFonts w:asciiTheme="minorHAnsi" w:hAnsiTheme="minorHAnsi" w:cstheme="minorHAnsi"/>
                <w:b/>
                <w:bCs/>
                <w:sz w:val="20"/>
                <w:szCs w:val="20"/>
              </w:rPr>
              <w:t>from</w:t>
            </w:r>
            <w:r w:rsidRPr="00AC7BB5">
              <w:rPr>
                <w:rFonts w:asciiTheme="minorHAnsi" w:hAnsiTheme="minorHAnsi" w:cstheme="minorHAnsi"/>
                <w:b/>
                <w:bCs/>
                <w:spacing w:val="-6"/>
                <w:sz w:val="20"/>
                <w:szCs w:val="20"/>
              </w:rPr>
              <w:t xml:space="preserve"> </w:t>
            </w:r>
            <w:r w:rsidRPr="00AC7BB5">
              <w:rPr>
                <w:rFonts w:asciiTheme="minorHAnsi" w:hAnsiTheme="minorHAnsi" w:cstheme="minorHAnsi"/>
                <w:b/>
                <w:bCs/>
                <w:sz w:val="20"/>
                <w:szCs w:val="20"/>
              </w:rPr>
              <w:t>the</w:t>
            </w:r>
            <w:r w:rsidRPr="00AC7BB5">
              <w:rPr>
                <w:rFonts w:asciiTheme="minorHAnsi" w:hAnsiTheme="minorHAnsi" w:cstheme="minorHAnsi"/>
                <w:b/>
                <w:bCs/>
                <w:spacing w:val="-7"/>
                <w:sz w:val="20"/>
                <w:szCs w:val="20"/>
              </w:rPr>
              <w:t xml:space="preserve"> </w:t>
            </w:r>
            <w:r w:rsidRPr="00AC7BB5">
              <w:rPr>
                <w:rFonts w:asciiTheme="minorHAnsi" w:hAnsiTheme="minorHAnsi" w:cstheme="minorHAnsi"/>
                <w:b/>
                <w:bCs/>
                <w:sz w:val="20"/>
                <w:szCs w:val="20"/>
              </w:rPr>
              <w:t>Consumer</w:t>
            </w:r>
            <w:r w:rsidRPr="00AC7BB5">
              <w:rPr>
                <w:rFonts w:asciiTheme="minorHAnsi" w:hAnsiTheme="minorHAnsi" w:cstheme="minorHAnsi"/>
                <w:b/>
                <w:bCs/>
                <w:spacing w:val="30"/>
                <w:w w:val="99"/>
                <w:sz w:val="20"/>
                <w:szCs w:val="20"/>
              </w:rPr>
              <w:t xml:space="preserve"> </w:t>
            </w:r>
            <w:r w:rsidRPr="00AC7BB5">
              <w:rPr>
                <w:rFonts w:asciiTheme="minorHAnsi" w:hAnsiTheme="minorHAnsi" w:cstheme="minorHAnsi"/>
                <w:b/>
                <w:bCs/>
                <w:spacing w:val="-1"/>
                <w:sz w:val="20"/>
                <w:szCs w:val="20"/>
              </w:rPr>
              <w:t>Financial</w:t>
            </w:r>
            <w:r w:rsidRPr="00AC7BB5">
              <w:rPr>
                <w:rFonts w:asciiTheme="minorHAnsi" w:hAnsiTheme="minorHAnsi" w:cstheme="minorHAnsi"/>
                <w:b/>
                <w:bCs/>
                <w:spacing w:val="-12"/>
                <w:sz w:val="20"/>
                <w:szCs w:val="20"/>
              </w:rPr>
              <w:t xml:space="preserve"> </w:t>
            </w:r>
            <w:r w:rsidRPr="00AC7BB5">
              <w:rPr>
                <w:rFonts w:asciiTheme="minorHAnsi" w:hAnsiTheme="minorHAnsi" w:cstheme="minorHAnsi"/>
                <w:b/>
                <w:bCs/>
                <w:spacing w:val="-1"/>
                <w:sz w:val="20"/>
                <w:szCs w:val="20"/>
              </w:rPr>
              <w:t>Protection</w:t>
            </w:r>
            <w:r w:rsidRPr="00AC7BB5">
              <w:rPr>
                <w:rFonts w:asciiTheme="minorHAnsi" w:hAnsiTheme="minorHAnsi" w:cstheme="minorHAnsi"/>
                <w:b/>
                <w:bCs/>
                <w:spacing w:val="-11"/>
                <w:sz w:val="20"/>
                <w:szCs w:val="20"/>
              </w:rPr>
              <w:t xml:space="preserve"> </w:t>
            </w:r>
            <w:r w:rsidRPr="00AC7BB5">
              <w:rPr>
                <w:rFonts w:asciiTheme="minorHAnsi" w:hAnsiTheme="minorHAnsi" w:cstheme="minorHAnsi"/>
                <w:b/>
                <w:bCs/>
                <w:sz w:val="20"/>
                <w:szCs w:val="20"/>
              </w:rPr>
              <w:t>Bureau</w:t>
            </w:r>
          </w:p>
        </w:tc>
        <w:tc>
          <w:tcPr>
            <w:tcW w:w="6568" w:type="dxa"/>
            <w:tcBorders>
              <w:top w:val="single" w:sz="8" w:space="0" w:color="000000"/>
              <w:left w:val="single" w:sz="8" w:space="0" w:color="000000"/>
              <w:bottom w:val="single" w:sz="8" w:space="0" w:color="000000"/>
              <w:right w:val="single" w:sz="8" w:space="0" w:color="000000"/>
            </w:tcBorders>
          </w:tcPr>
          <w:p w14:paraId="43470404" w14:textId="77777777" w:rsidR="00882D2A" w:rsidRPr="00AC7BB5" w:rsidRDefault="00882D2A" w:rsidP="00882D2A">
            <w:pPr>
              <w:pStyle w:val="TableParagraph"/>
              <w:kinsoku w:val="0"/>
              <w:overflowPunct w:val="0"/>
              <w:spacing w:before="79"/>
              <w:ind w:left="68" w:right="381"/>
              <w:rPr>
                <w:rFonts w:asciiTheme="minorHAnsi" w:hAnsiTheme="minorHAnsi" w:cstheme="minorHAnsi"/>
              </w:rPr>
            </w:pPr>
            <w:r w:rsidRPr="00AC7BB5">
              <w:rPr>
                <w:rFonts w:asciiTheme="minorHAnsi" w:hAnsiTheme="minorHAnsi" w:cstheme="minorHAnsi"/>
                <w:spacing w:val="-1"/>
                <w:sz w:val="20"/>
                <w:szCs w:val="20"/>
              </w:rPr>
              <w:t>To</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learn</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more</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about</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factors</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to</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consider</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when</w:t>
            </w:r>
            <w:r w:rsidRPr="00AC7BB5">
              <w:rPr>
                <w:rFonts w:asciiTheme="minorHAnsi" w:hAnsiTheme="minorHAnsi" w:cstheme="minorHAnsi"/>
                <w:spacing w:val="-3"/>
                <w:sz w:val="20"/>
                <w:szCs w:val="20"/>
              </w:rPr>
              <w:t xml:space="preserve"> </w:t>
            </w:r>
            <w:r w:rsidRPr="00AC7BB5">
              <w:rPr>
                <w:rFonts w:asciiTheme="minorHAnsi" w:hAnsiTheme="minorHAnsi" w:cstheme="minorHAnsi"/>
                <w:spacing w:val="-1"/>
                <w:sz w:val="20"/>
                <w:szCs w:val="20"/>
              </w:rPr>
              <w:t>applying</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for</w:t>
            </w:r>
            <w:r w:rsidRPr="00AC7BB5">
              <w:rPr>
                <w:rFonts w:asciiTheme="minorHAnsi" w:hAnsiTheme="minorHAnsi" w:cstheme="minorHAnsi"/>
                <w:spacing w:val="-3"/>
                <w:sz w:val="20"/>
                <w:szCs w:val="20"/>
              </w:rPr>
              <w:t xml:space="preserve"> </w:t>
            </w:r>
            <w:r w:rsidRPr="00AC7BB5">
              <w:rPr>
                <w:rFonts w:asciiTheme="minorHAnsi" w:hAnsiTheme="minorHAnsi" w:cstheme="minorHAnsi"/>
                <w:sz w:val="20"/>
                <w:szCs w:val="20"/>
              </w:rPr>
              <w:t>or</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using</w:t>
            </w:r>
            <w:r w:rsidRPr="00AC7BB5">
              <w:rPr>
                <w:rFonts w:asciiTheme="minorHAnsi" w:hAnsiTheme="minorHAnsi" w:cstheme="minorHAnsi"/>
                <w:spacing w:val="-4"/>
                <w:sz w:val="20"/>
                <w:szCs w:val="20"/>
              </w:rPr>
              <w:t xml:space="preserve"> </w:t>
            </w:r>
            <w:r w:rsidRPr="00AC7BB5">
              <w:rPr>
                <w:rFonts w:asciiTheme="minorHAnsi" w:hAnsiTheme="minorHAnsi" w:cstheme="minorHAnsi"/>
                <w:sz w:val="20"/>
                <w:szCs w:val="20"/>
              </w:rPr>
              <w:t>a</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credit</w:t>
            </w:r>
            <w:r w:rsidRPr="00AC7BB5">
              <w:rPr>
                <w:rFonts w:asciiTheme="minorHAnsi" w:hAnsiTheme="minorHAnsi" w:cstheme="minorHAnsi"/>
                <w:spacing w:val="57"/>
                <w:w w:val="99"/>
                <w:sz w:val="20"/>
                <w:szCs w:val="20"/>
              </w:rPr>
              <w:t xml:space="preserve"> </w:t>
            </w:r>
            <w:r w:rsidRPr="00AC7BB5">
              <w:rPr>
                <w:rFonts w:asciiTheme="minorHAnsi" w:hAnsiTheme="minorHAnsi" w:cstheme="minorHAnsi"/>
                <w:spacing w:val="-1"/>
                <w:sz w:val="20"/>
                <w:szCs w:val="20"/>
              </w:rPr>
              <w:t>card,</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2"/>
                <w:sz w:val="20"/>
                <w:szCs w:val="20"/>
              </w:rPr>
              <w:t>visit</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the</w:t>
            </w:r>
            <w:r w:rsidRPr="00AC7BB5">
              <w:rPr>
                <w:rFonts w:asciiTheme="minorHAnsi" w:hAnsiTheme="minorHAnsi" w:cstheme="minorHAnsi"/>
                <w:spacing w:val="-6"/>
                <w:sz w:val="20"/>
                <w:szCs w:val="20"/>
              </w:rPr>
              <w:t xml:space="preserve"> </w:t>
            </w:r>
            <w:r w:rsidRPr="00AC7BB5">
              <w:rPr>
                <w:rFonts w:asciiTheme="minorHAnsi" w:hAnsiTheme="minorHAnsi" w:cstheme="minorHAnsi"/>
                <w:spacing w:val="-1"/>
                <w:sz w:val="20"/>
                <w:szCs w:val="20"/>
              </w:rPr>
              <w:t>website</w:t>
            </w:r>
            <w:r w:rsidRPr="00AC7BB5">
              <w:rPr>
                <w:rFonts w:asciiTheme="minorHAnsi" w:hAnsiTheme="minorHAnsi" w:cstheme="minorHAnsi"/>
                <w:spacing w:val="-6"/>
                <w:sz w:val="20"/>
                <w:szCs w:val="20"/>
              </w:rPr>
              <w:t xml:space="preserve"> </w:t>
            </w:r>
            <w:r w:rsidRPr="00AC7BB5">
              <w:rPr>
                <w:rFonts w:asciiTheme="minorHAnsi" w:hAnsiTheme="minorHAnsi" w:cstheme="minorHAnsi"/>
                <w:sz w:val="20"/>
                <w:szCs w:val="20"/>
              </w:rPr>
              <w:t>of</w:t>
            </w:r>
            <w:r w:rsidRPr="00AC7BB5">
              <w:rPr>
                <w:rFonts w:asciiTheme="minorHAnsi" w:hAnsiTheme="minorHAnsi" w:cstheme="minorHAnsi"/>
                <w:spacing w:val="-6"/>
                <w:sz w:val="20"/>
                <w:szCs w:val="20"/>
              </w:rPr>
              <w:t xml:space="preserve"> </w:t>
            </w:r>
            <w:r w:rsidRPr="00AC7BB5">
              <w:rPr>
                <w:rFonts w:asciiTheme="minorHAnsi" w:hAnsiTheme="minorHAnsi" w:cstheme="minorHAnsi"/>
                <w:sz w:val="20"/>
                <w:szCs w:val="20"/>
              </w:rPr>
              <w:t>the</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Consumer</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Financial</w:t>
            </w:r>
            <w:r w:rsidRPr="00AC7BB5">
              <w:rPr>
                <w:rFonts w:asciiTheme="minorHAnsi" w:hAnsiTheme="minorHAnsi" w:cstheme="minorHAnsi"/>
                <w:spacing w:val="-5"/>
                <w:sz w:val="20"/>
                <w:szCs w:val="20"/>
              </w:rPr>
              <w:t xml:space="preserve"> </w:t>
            </w:r>
            <w:r w:rsidRPr="00AC7BB5">
              <w:rPr>
                <w:rFonts w:asciiTheme="minorHAnsi" w:hAnsiTheme="minorHAnsi" w:cstheme="minorHAnsi"/>
                <w:spacing w:val="-1"/>
                <w:sz w:val="20"/>
                <w:szCs w:val="20"/>
              </w:rPr>
              <w:t>Protection</w:t>
            </w:r>
            <w:r w:rsidRPr="00AC7BB5">
              <w:rPr>
                <w:rFonts w:asciiTheme="minorHAnsi" w:hAnsiTheme="minorHAnsi" w:cstheme="minorHAnsi"/>
                <w:spacing w:val="-4"/>
                <w:sz w:val="20"/>
                <w:szCs w:val="20"/>
              </w:rPr>
              <w:t xml:space="preserve"> </w:t>
            </w:r>
            <w:r w:rsidRPr="00AC7BB5">
              <w:rPr>
                <w:rFonts w:asciiTheme="minorHAnsi" w:hAnsiTheme="minorHAnsi" w:cstheme="minorHAnsi"/>
                <w:spacing w:val="-1"/>
                <w:sz w:val="20"/>
                <w:szCs w:val="20"/>
              </w:rPr>
              <w:t>Bureau</w:t>
            </w:r>
            <w:r w:rsidRPr="00AC7BB5">
              <w:rPr>
                <w:rFonts w:asciiTheme="minorHAnsi" w:hAnsiTheme="minorHAnsi" w:cstheme="minorHAnsi"/>
                <w:spacing w:val="-5"/>
                <w:sz w:val="20"/>
                <w:szCs w:val="20"/>
              </w:rPr>
              <w:t xml:space="preserve"> </w:t>
            </w:r>
            <w:r w:rsidRPr="00AC7BB5">
              <w:rPr>
                <w:rFonts w:asciiTheme="minorHAnsi" w:hAnsiTheme="minorHAnsi" w:cstheme="minorHAnsi"/>
                <w:sz w:val="20"/>
                <w:szCs w:val="20"/>
              </w:rPr>
              <w:t>at</w:t>
            </w:r>
            <w:r w:rsidRPr="00AC7BB5">
              <w:rPr>
                <w:rFonts w:asciiTheme="minorHAnsi" w:hAnsiTheme="minorHAnsi" w:cstheme="minorHAnsi"/>
                <w:w w:val="99"/>
                <w:sz w:val="20"/>
                <w:szCs w:val="20"/>
              </w:rPr>
              <w:t xml:space="preserve"> </w:t>
            </w:r>
            <w:r w:rsidRPr="00AC7BB5">
              <w:rPr>
                <w:rFonts w:asciiTheme="minorHAnsi" w:hAnsiTheme="minorHAnsi" w:cstheme="minorHAnsi"/>
                <w:color w:val="0000FF"/>
                <w:w w:val="99"/>
                <w:sz w:val="20"/>
                <w:szCs w:val="20"/>
              </w:rPr>
              <w:t xml:space="preserve"> </w:t>
            </w:r>
            <w:hyperlink r:id="rId8" w:history="1">
              <w:r w:rsidRPr="00AC7BB5">
                <w:rPr>
                  <w:rFonts w:asciiTheme="minorHAnsi" w:hAnsiTheme="minorHAnsi" w:cstheme="minorHAnsi"/>
                  <w:color w:val="0000FF"/>
                  <w:spacing w:val="-1"/>
                  <w:sz w:val="20"/>
                  <w:szCs w:val="20"/>
                  <w:u w:val="single"/>
                </w:rPr>
                <w:t>http://www.consumerfinance.gov/learnmore</w:t>
              </w:r>
            </w:hyperlink>
          </w:p>
        </w:tc>
      </w:tr>
      <w:tr w:rsidR="00882D2A" w:rsidRPr="00AC7BB5" w14:paraId="73CB94EC" w14:textId="77777777" w:rsidTr="0043731B">
        <w:trPr>
          <w:trHeight w:hRule="exact" w:val="353"/>
        </w:trPr>
        <w:tc>
          <w:tcPr>
            <w:tcW w:w="10997" w:type="dxa"/>
            <w:gridSpan w:val="2"/>
            <w:tcBorders>
              <w:top w:val="single" w:sz="8" w:space="0" w:color="000000"/>
              <w:left w:val="single" w:sz="8" w:space="0" w:color="000000"/>
              <w:bottom w:val="single" w:sz="8" w:space="0" w:color="000000"/>
              <w:right w:val="single" w:sz="8" w:space="0" w:color="000000"/>
            </w:tcBorders>
            <w:shd w:val="clear" w:color="auto" w:fill="DADADA"/>
          </w:tcPr>
          <w:p w14:paraId="28FFAE39" w14:textId="77777777" w:rsidR="00882D2A" w:rsidRPr="00E933DE" w:rsidRDefault="00E933DE" w:rsidP="00882D2A">
            <w:pPr>
              <w:pStyle w:val="TableParagraph"/>
              <w:kinsoku w:val="0"/>
              <w:overflowPunct w:val="0"/>
              <w:spacing w:before="79"/>
              <w:ind w:left="68"/>
              <w:rPr>
                <w:rFonts w:asciiTheme="minorHAnsi" w:hAnsiTheme="minorHAnsi" w:cstheme="minorHAnsi"/>
              </w:rPr>
            </w:pPr>
            <w:bookmarkStart w:id="2" w:name="_Hlk100937734"/>
            <w:r w:rsidRPr="00E933DE">
              <w:rPr>
                <w:rFonts w:asciiTheme="minorHAnsi" w:hAnsiTheme="minorHAnsi" w:cstheme="minorHAnsi"/>
                <w:b/>
                <w:bCs/>
                <w:spacing w:val="-1"/>
                <w:szCs w:val="20"/>
              </w:rPr>
              <w:t>FEES:</w:t>
            </w:r>
          </w:p>
        </w:tc>
      </w:tr>
    </w:tbl>
    <w:tbl>
      <w:tblPr>
        <w:tblStyle w:val="TableGrid"/>
        <w:tblW w:w="0" w:type="auto"/>
        <w:tblInd w:w="-185" w:type="dxa"/>
        <w:tblLook w:val="04A0" w:firstRow="1" w:lastRow="0" w:firstColumn="1" w:lastColumn="0" w:noHBand="0" w:noVBand="1"/>
      </w:tblPr>
      <w:tblGrid>
        <w:gridCol w:w="4410"/>
        <w:gridCol w:w="6565"/>
      </w:tblGrid>
      <w:tr w:rsidR="00BF3477" w14:paraId="7AD78ED5" w14:textId="77777777" w:rsidTr="00BF3477">
        <w:tc>
          <w:tcPr>
            <w:tcW w:w="4410" w:type="dxa"/>
          </w:tcPr>
          <w:p w14:paraId="641D283B" w14:textId="77777777" w:rsidR="00BF3477" w:rsidRPr="00BF3477" w:rsidRDefault="00BF3477">
            <w:pPr>
              <w:rPr>
                <w:rFonts w:asciiTheme="minorHAnsi" w:hAnsiTheme="minorHAnsi" w:cstheme="minorHAnsi"/>
                <w:b/>
                <w:sz w:val="22"/>
              </w:rPr>
            </w:pPr>
            <w:r w:rsidRPr="00BF3477">
              <w:rPr>
                <w:rFonts w:asciiTheme="minorHAnsi" w:hAnsiTheme="minorHAnsi" w:cstheme="minorHAnsi"/>
                <w:b/>
                <w:sz w:val="22"/>
              </w:rPr>
              <w:t>Fees to Open or Maintain your Account</w:t>
            </w:r>
          </w:p>
          <w:p w14:paraId="4D9D3B12" w14:textId="77777777" w:rsidR="00BF3477" w:rsidRPr="00BF3477" w:rsidRDefault="00BF3477" w:rsidP="00BF3477">
            <w:pPr>
              <w:pStyle w:val="ListParagraph"/>
              <w:numPr>
                <w:ilvl w:val="0"/>
                <w:numId w:val="1"/>
              </w:numPr>
              <w:rPr>
                <w:rFonts w:asciiTheme="minorHAnsi" w:hAnsiTheme="minorHAnsi" w:cstheme="minorHAnsi"/>
                <w:sz w:val="22"/>
              </w:rPr>
            </w:pPr>
            <w:r w:rsidRPr="00BF3477">
              <w:rPr>
                <w:rFonts w:asciiTheme="minorHAnsi" w:hAnsiTheme="minorHAnsi" w:cstheme="minorHAnsi"/>
                <w:sz w:val="22"/>
              </w:rPr>
              <w:t>Annual Fee:</w:t>
            </w:r>
          </w:p>
        </w:tc>
        <w:tc>
          <w:tcPr>
            <w:tcW w:w="6565" w:type="dxa"/>
          </w:tcPr>
          <w:p w14:paraId="23F00100" w14:textId="77777777" w:rsidR="00BF3477" w:rsidRDefault="00BF3477">
            <w:pPr>
              <w:rPr>
                <w:rFonts w:asciiTheme="minorHAnsi" w:hAnsiTheme="minorHAnsi" w:cstheme="minorHAnsi"/>
                <w:sz w:val="22"/>
              </w:rPr>
            </w:pPr>
          </w:p>
          <w:p w14:paraId="49632036" w14:textId="77777777" w:rsidR="00BF3477" w:rsidRDefault="00BF3477">
            <w:r w:rsidRPr="0033782D">
              <w:rPr>
                <w:rFonts w:asciiTheme="minorHAnsi" w:hAnsiTheme="minorHAnsi" w:cstheme="minorHAnsi"/>
                <w:b/>
                <w:sz w:val="22"/>
              </w:rPr>
              <w:t>$35.00</w:t>
            </w:r>
            <w:r>
              <w:rPr>
                <w:rFonts w:asciiTheme="minorHAnsi" w:hAnsiTheme="minorHAnsi" w:cstheme="minorHAnsi"/>
                <w:sz w:val="22"/>
              </w:rPr>
              <w:t xml:space="preserve"> </w:t>
            </w:r>
            <w:r w:rsidR="00231D8E" w:rsidRPr="00231D8E">
              <w:rPr>
                <w:rFonts w:asciiTheme="minorHAnsi" w:hAnsiTheme="minorHAnsi" w:cstheme="minorHAnsi"/>
                <w:sz w:val="22"/>
              </w:rPr>
              <w:t>if card not used at least twelve times within a calendar year. Fee waived for the first 12 months.</w:t>
            </w:r>
          </w:p>
        </w:tc>
      </w:tr>
      <w:tr w:rsidR="00BF3477" w14:paraId="70878B29" w14:textId="77777777" w:rsidTr="0033782D">
        <w:trPr>
          <w:trHeight w:val="1232"/>
        </w:trPr>
        <w:tc>
          <w:tcPr>
            <w:tcW w:w="4410" w:type="dxa"/>
          </w:tcPr>
          <w:p w14:paraId="3A8F6BB4" w14:textId="77777777" w:rsidR="00BF3477" w:rsidRPr="00BF3477" w:rsidRDefault="00BF3477" w:rsidP="00F16496">
            <w:pPr>
              <w:rPr>
                <w:rFonts w:asciiTheme="minorHAnsi" w:hAnsiTheme="minorHAnsi" w:cstheme="minorHAnsi"/>
                <w:b/>
                <w:sz w:val="22"/>
              </w:rPr>
            </w:pPr>
            <w:r>
              <w:rPr>
                <w:rFonts w:asciiTheme="minorHAnsi" w:hAnsiTheme="minorHAnsi" w:cstheme="minorHAnsi"/>
                <w:b/>
                <w:sz w:val="22"/>
              </w:rPr>
              <w:t>Transaction Fees</w:t>
            </w:r>
          </w:p>
          <w:p w14:paraId="2B23A8A4" w14:textId="77777777" w:rsidR="00BF3477" w:rsidRDefault="00BF3477"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Balance Transfer:</w:t>
            </w:r>
          </w:p>
          <w:p w14:paraId="120963AA" w14:textId="77777777" w:rsidR="00BF3477" w:rsidRDefault="00BF3477"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Cash Advance:</w:t>
            </w:r>
          </w:p>
          <w:p w14:paraId="0D411A32" w14:textId="77777777" w:rsidR="00BF3477" w:rsidRPr="00BF3477" w:rsidRDefault="00BF3477"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Foreign Transaction:</w:t>
            </w:r>
          </w:p>
        </w:tc>
        <w:tc>
          <w:tcPr>
            <w:tcW w:w="6565" w:type="dxa"/>
          </w:tcPr>
          <w:p w14:paraId="1596B4CD" w14:textId="77777777" w:rsidR="00BF3477" w:rsidRDefault="00BF3477" w:rsidP="00F16496">
            <w:pPr>
              <w:rPr>
                <w:rFonts w:asciiTheme="minorHAnsi" w:hAnsiTheme="minorHAnsi" w:cstheme="minorHAnsi"/>
                <w:sz w:val="22"/>
              </w:rPr>
            </w:pPr>
          </w:p>
          <w:p w14:paraId="51A2DEA2" w14:textId="77777777" w:rsidR="00BF3477" w:rsidRDefault="00BF3477" w:rsidP="00F16496">
            <w:pPr>
              <w:rPr>
                <w:rFonts w:asciiTheme="minorHAnsi" w:hAnsiTheme="minorHAnsi" w:cstheme="minorHAnsi"/>
                <w:sz w:val="22"/>
              </w:rPr>
            </w:pPr>
            <w:r w:rsidRPr="0033782D">
              <w:rPr>
                <w:rFonts w:asciiTheme="minorHAnsi" w:hAnsiTheme="minorHAnsi" w:cstheme="minorHAnsi"/>
                <w:b/>
                <w:sz w:val="22"/>
              </w:rPr>
              <w:t>3%</w:t>
            </w:r>
            <w:r>
              <w:rPr>
                <w:rFonts w:asciiTheme="minorHAnsi" w:hAnsiTheme="minorHAnsi" w:cstheme="minorHAnsi"/>
                <w:sz w:val="22"/>
              </w:rPr>
              <w:t xml:space="preserve"> of the amount of each transfer</w:t>
            </w:r>
          </w:p>
          <w:p w14:paraId="7043D599" w14:textId="77777777" w:rsidR="00BF3477" w:rsidRDefault="00BF3477" w:rsidP="00BF3477">
            <w:pPr>
              <w:rPr>
                <w:rFonts w:asciiTheme="minorHAnsi" w:hAnsiTheme="minorHAnsi" w:cstheme="minorHAnsi"/>
                <w:sz w:val="22"/>
              </w:rPr>
            </w:pPr>
            <w:r w:rsidRPr="0033782D">
              <w:rPr>
                <w:rFonts w:asciiTheme="minorHAnsi" w:hAnsiTheme="minorHAnsi" w:cstheme="minorHAnsi"/>
                <w:b/>
                <w:sz w:val="22"/>
              </w:rPr>
              <w:t>3%</w:t>
            </w:r>
            <w:r>
              <w:rPr>
                <w:rFonts w:asciiTheme="minorHAnsi" w:hAnsiTheme="minorHAnsi" w:cstheme="minorHAnsi"/>
                <w:sz w:val="22"/>
              </w:rPr>
              <w:t xml:space="preserve"> of the Cash Advance Amount for each Cash Advance</w:t>
            </w:r>
          </w:p>
          <w:p w14:paraId="75664C3C" w14:textId="77777777" w:rsidR="00BF3477" w:rsidRPr="0033782D" w:rsidRDefault="00BF3477" w:rsidP="00F16496">
            <w:pPr>
              <w:rPr>
                <w:rFonts w:asciiTheme="minorHAnsi" w:hAnsiTheme="minorHAnsi" w:cstheme="minorHAnsi"/>
                <w:sz w:val="22"/>
              </w:rPr>
            </w:pPr>
            <w:r>
              <w:rPr>
                <w:rFonts w:asciiTheme="minorHAnsi" w:hAnsiTheme="minorHAnsi" w:cstheme="minorHAnsi"/>
                <w:sz w:val="22"/>
              </w:rPr>
              <w:t xml:space="preserve">Up to </w:t>
            </w:r>
            <w:r w:rsidRPr="0033782D">
              <w:rPr>
                <w:rFonts w:asciiTheme="minorHAnsi" w:hAnsiTheme="minorHAnsi" w:cstheme="minorHAnsi"/>
                <w:b/>
                <w:sz w:val="22"/>
              </w:rPr>
              <w:t>1%</w:t>
            </w:r>
            <w:r>
              <w:rPr>
                <w:rFonts w:asciiTheme="minorHAnsi" w:hAnsiTheme="minorHAnsi" w:cstheme="minorHAnsi"/>
                <w:sz w:val="22"/>
              </w:rPr>
              <w:t xml:space="preserve"> of each transaction in US dollars</w:t>
            </w:r>
          </w:p>
        </w:tc>
      </w:tr>
      <w:tr w:rsidR="0033782D" w14:paraId="22F113B2" w14:textId="77777777" w:rsidTr="0033782D">
        <w:trPr>
          <w:trHeight w:val="962"/>
        </w:trPr>
        <w:tc>
          <w:tcPr>
            <w:tcW w:w="4410" w:type="dxa"/>
          </w:tcPr>
          <w:p w14:paraId="1AF29D5B" w14:textId="77777777" w:rsidR="0033782D" w:rsidRPr="00BF3477" w:rsidRDefault="0033782D" w:rsidP="00F16496">
            <w:pPr>
              <w:rPr>
                <w:rFonts w:asciiTheme="minorHAnsi" w:hAnsiTheme="minorHAnsi" w:cstheme="minorHAnsi"/>
                <w:b/>
                <w:sz w:val="22"/>
              </w:rPr>
            </w:pPr>
            <w:r>
              <w:rPr>
                <w:rFonts w:asciiTheme="minorHAnsi" w:hAnsiTheme="minorHAnsi" w:cstheme="minorHAnsi"/>
                <w:b/>
                <w:sz w:val="22"/>
              </w:rPr>
              <w:t>Penalty Fees</w:t>
            </w:r>
          </w:p>
          <w:p w14:paraId="688B7077" w14:textId="77777777" w:rsidR="0033782D" w:rsidRDefault="0033782D"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Late Payment:</w:t>
            </w:r>
          </w:p>
          <w:p w14:paraId="48667F37" w14:textId="77777777" w:rsidR="0033782D" w:rsidRPr="0033782D" w:rsidRDefault="0033782D" w:rsidP="0033782D">
            <w:pPr>
              <w:pStyle w:val="ListParagraph"/>
              <w:numPr>
                <w:ilvl w:val="0"/>
                <w:numId w:val="1"/>
              </w:numPr>
              <w:rPr>
                <w:rFonts w:asciiTheme="minorHAnsi" w:hAnsiTheme="minorHAnsi" w:cstheme="minorHAnsi"/>
                <w:sz w:val="22"/>
              </w:rPr>
            </w:pPr>
            <w:r>
              <w:rPr>
                <w:rFonts w:asciiTheme="minorHAnsi" w:hAnsiTheme="minorHAnsi" w:cstheme="minorHAnsi"/>
                <w:sz w:val="22"/>
              </w:rPr>
              <w:t>Return Payment:</w:t>
            </w:r>
          </w:p>
        </w:tc>
        <w:tc>
          <w:tcPr>
            <w:tcW w:w="6565" w:type="dxa"/>
          </w:tcPr>
          <w:p w14:paraId="1F2B2FBC" w14:textId="77777777" w:rsidR="0033782D" w:rsidRDefault="0033782D" w:rsidP="00F16496">
            <w:pPr>
              <w:rPr>
                <w:rFonts w:asciiTheme="minorHAnsi" w:hAnsiTheme="minorHAnsi" w:cstheme="minorHAnsi"/>
                <w:sz w:val="22"/>
              </w:rPr>
            </w:pPr>
          </w:p>
          <w:p w14:paraId="56D2EF1A" w14:textId="77777777" w:rsidR="0033782D" w:rsidRPr="0033782D" w:rsidRDefault="0033782D" w:rsidP="0033782D">
            <w:pPr>
              <w:rPr>
                <w:rFonts w:asciiTheme="minorHAnsi" w:hAnsiTheme="minorHAnsi" w:cstheme="minorHAnsi"/>
                <w:b/>
                <w:sz w:val="22"/>
              </w:rPr>
            </w:pPr>
            <w:r w:rsidRPr="0033782D">
              <w:rPr>
                <w:rFonts w:asciiTheme="minorHAnsi" w:hAnsiTheme="minorHAnsi" w:cstheme="minorHAnsi"/>
                <w:b/>
                <w:sz w:val="22"/>
              </w:rPr>
              <w:t>$25.00</w:t>
            </w:r>
          </w:p>
          <w:p w14:paraId="752B8DF0" w14:textId="77777777" w:rsidR="0033782D" w:rsidRPr="0033782D" w:rsidRDefault="0033782D" w:rsidP="0033782D">
            <w:pPr>
              <w:rPr>
                <w:rFonts w:asciiTheme="minorHAnsi" w:hAnsiTheme="minorHAnsi" w:cstheme="minorHAnsi"/>
                <w:sz w:val="22"/>
              </w:rPr>
            </w:pPr>
            <w:r w:rsidRPr="0033782D">
              <w:rPr>
                <w:rFonts w:asciiTheme="minorHAnsi" w:hAnsiTheme="minorHAnsi" w:cstheme="minorHAnsi"/>
                <w:b/>
                <w:sz w:val="22"/>
              </w:rPr>
              <w:t>$35.00</w:t>
            </w:r>
            <w:r>
              <w:rPr>
                <w:rFonts w:asciiTheme="minorHAnsi" w:hAnsiTheme="minorHAnsi" w:cstheme="minorHAnsi"/>
                <w:sz w:val="22"/>
              </w:rPr>
              <w:t xml:space="preserve"> </w:t>
            </w:r>
          </w:p>
        </w:tc>
      </w:tr>
      <w:tr w:rsidR="0033782D" w14:paraId="6DF39570" w14:textId="77777777" w:rsidTr="00F16496">
        <w:tc>
          <w:tcPr>
            <w:tcW w:w="4410" w:type="dxa"/>
          </w:tcPr>
          <w:p w14:paraId="158D4F89" w14:textId="77777777" w:rsidR="0033782D" w:rsidRPr="00BF3477" w:rsidRDefault="0033782D" w:rsidP="00F16496">
            <w:pPr>
              <w:rPr>
                <w:rFonts w:asciiTheme="minorHAnsi" w:hAnsiTheme="minorHAnsi" w:cstheme="minorHAnsi"/>
                <w:b/>
                <w:sz w:val="22"/>
              </w:rPr>
            </w:pPr>
            <w:r>
              <w:rPr>
                <w:rFonts w:asciiTheme="minorHAnsi" w:hAnsiTheme="minorHAnsi" w:cstheme="minorHAnsi"/>
                <w:b/>
                <w:sz w:val="22"/>
              </w:rPr>
              <w:t>Other Fees</w:t>
            </w:r>
          </w:p>
          <w:p w14:paraId="6930F343" w14:textId="77777777" w:rsidR="0033782D" w:rsidRDefault="0033782D" w:rsidP="00F16496">
            <w:pPr>
              <w:pStyle w:val="ListParagraph"/>
              <w:numPr>
                <w:ilvl w:val="0"/>
                <w:numId w:val="1"/>
              </w:numPr>
              <w:rPr>
                <w:rFonts w:asciiTheme="minorHAnsi" w:hAnsiTheme="minorHAnsi" w:cstheme="minorHAnsi"/>
                <w:sz w:val="22"/>
              </w:rPr>
            </w:pPr>
            <w:r>
              <w:rPr>
                <w:rFonts w:asciiTheme="minorHAnsi" w:hAnsiTheme="minorHAnsi" w:cstheme="minorHAnsi"/>
                <w:sz w:val="22"/>
              </w:rPr>
              <w:t>Research/Copy Fee:</w:t>
            </w:r>
          </w:p>
          <w:p w14:paraId="15F14FE6" w14:textId="77777777" w:rsidR="0033782D" w:rsidRPr="0033782D" w:rsidRDefault="0033782D" w:rsidP="0033782D">
            <w:pPr>
              <w:pStyle w:val="ListParagraph"/>
              <w:numPr>
                <w:ilvl w:val="0"/>
                <w:numId w:val="1"/>
              </w:numPr>
              <w:rPr>
                <w:rFonts w:asciiTheme="minorHAnsi" w:hAnsiTheme="minorHAnsi" w:cstheme="minorHAnsi"/>
                <w:sz w:val="22"/>
              </w:rPr>
            </w:pPr>
            <w:r>
              <w:rPr>
                <w:rFonts w:asciiTheme="minorHAnsi" w:hAnsiTheme="minorHAnsi" w:cstheme="minorHAnsi"/>
                <w:sz w:val="22"/>
              </w:rPr>
              <w:t>Pay by Phone Fee:</w:t>
            </w:r>
          </w:p>
          <w:p w14:paraId="6592D603" w14:textId="77777777" w:rsidR="0033782D" w:rsidRDefault="0033782D" w:rsidP="0033782D">
            <w:pPr>
              <w:pStyle w:val="ListParagraph"/>
              <w:ind w:left="720"/>
              <w:rPr>
                <w:rFonts w:asciiTheme="minorHAnsi" w:hAnsiTheme="minorHAnsi" w:cstheme="minorHAnsi"/>
                <w:sz w:val="22"/>
              </w:rPr>
            </w:pPr>
          </w:p>
          <w:p w14:paraId="4D29186A" w14:textId="77777777" w:rsidR="0033782D" w:rsidRDefault="0033782D" w:rsidP="0033782D">
            <w:pPr>
              <w:pStyle w:val="ListParagraph"/>
              <w:numPr>
                <w:ilvl w:val="0"/>
                <w:numId w:val="1"/>
              </w:numPr>
              <w:rPr>
                <w:rFonts w:asciiTheme="minorHAnsi" w:hAnsiTheme="minorHAnsi" w:cstheme="minorHAnsi"/>
                <w:sz w:val="22"/>
              </w:rPr>
            </w:pPr>
            <w:r>
              <w:rPr>
                <w:rFonts w:asciiTheme="minorHAnsi" w:hAnsiTheme="minorHAnsi" w:cstheme="minorHAnsi"/>
                <w:sz w:val="22"/>
              </w:rPr>
              <w:t>Card Replacement Fee:</w:t>
            </w:r>
          </w:p>
          <w:p w14:paraId="3C9A86DB" w14:textId="77777777" w:rsidR="0033782D" w:rsidRPr="0033782D" w:rsidRDefault="0033782D" w:rsidP="0033782D">
            <w:pPr>
              <w:pStyle w:val="ListParagraph"/>
              <w:ind w:left="720"/>
              <w:rPr>
                <w:rFonts w:asciiTheme="minorHAnsi" w:hAnsiTheme="minorHAnsi" w:cstheme="minorHAnsi"/>
                <w:sz w:val="22"/>
              </w:rPr>
            </w:pPr>
            <w:r>
              <w:rPr>
                <w:rFonts w:asciiTheme="minorHAnsi" w:hAnsiTheme="minorHAnsi" w:cstheme="minorHAnsi"/>
                <w:sz w:val="22"/>
              </w:rPr>
              <w:t>(includes Lost or Stolen)</w:t>
            </w:r>
          </w:p>
        </w:tc>
        <w:tc>
          <w:tcPr>
            <w:tcW w:w="6565" w:type="dxa"/>
          </w:tcPr>
          <w:p w14:paraId="0F344C10" w14:textId="77777777" w:rsidR="0033782D" w:rsidRDefault="0033782D" w:rsidP="00F16496">
            <w:pPr>
              <w:rPr>
                <w:rFonts w:asciiTheme="minorHAnsi" w:hAnsiTheme="minorHAnsi" w:cstheme="minorHAnsi"/>
                <w:sz w:val="22"/>
              </w:rPr>
            </w:pPr>
          </w:p>
          <w:p w14:paraId="6456C6BF" w14:textId="77777777" w:rsidR="0033782D" w:rsidRDefault="0033782D" w:rsidP="00F16496">
            <w:pPr>
              <w:rPr>
                <w:rFonts w:asciiTheme="minorHAnsi" w:hAnsiTheme="minorHAnsi" w:cstheme="minorHAnsi"/>
                <w:sz w:val="22"/>
              </w:rPr>
            </w:pPr>
            <w:r w:rsidRPr="0033782D">
              <w:rPr>
                <w:rFonts w:asciiTheme="minorHAnsi" w:hAnsiTheme="minorHAnsi" w:cstheme="minorHAnsi"/>
                <w:b/>
                <w:sz w:val="22"/>
              </w:rPr>
              <w:t>$35.00</w:t>
            </w:r>
            <w:r>
              <w:rPr>
                <w:rFonts w:asciiTheme="minorHAnsi" w:hAnsiTheme="minorHAnsi" w:cstheme="minorHAnsi"/>
                <w:sz w:val="22"/>
              </w:rPr>
              <w:t xml:space="preserve"> per hour; $6.00 per copy (statement or transaction receipt)</w:t>
            </w:r>
          </w:p>
          <w:p w14:paraId="70136B6B" w14:textId="77777777" w:rsidR="0033782D" w:rsidRDefault="0033782D" w:rsidP="0033782D">
            <w:pPr>
              <w:rPr>
                <w:rFonts w:asciiTheme="minorHAnsi" w:hAnsiTheme="minorHAnsi" w:cstheme="minorHAnsi"/>
                <w:sz w:val="22"/>
              </w:rPr>
            </w:pPr>
            <w:r w:rsidRPr="0033782D">
              <w:rPr>
                <w:rFonts w:asciiTheme="minorHAnsi" w:hAnsiTheme="minorHAnsi" w:cstheme="minorHAnsi"/>
                <w:b/>
                <w:sz w:val="22"/>
              </w:rPr>
              <w:t>$15.00</w:t>
            </w:r>
            <w:r>
              <w:rPr>
                <w:rFonts w:asciiTheme="minorHAnsi" w:hAnsiTheme="minorHAnsi" w:cstheme="minorHAnsi"/>
                <w:sz w:val="22"/>
              </w:rPr>
              <w:t xml:space="preserve"> – </w:t>
            </w:r>
            <w:r w:rsidR="00231D8E" w:rsidRPr="00231D8E">
              <w:rPr>
                <w:rFonts w:asciiTheme="minorHAnsi" w:hAnsiTheme="minorHAnsi" w:cstheme="minorHAnsi"/>
                <w:sz w:val="22"/>
              </w:rPr>
              <w:t xml:space="preserve">when paying over the phone with a live agent. No fee </w:t>
            </w:r>
            <w:r w:rsidR="00231D8E">
              <w:rPr>
                <w:rFonts w:asciiTheme="minorHAnsi" w:hAnsiTheme="minorHAnsi" w:cstheme="minorHAnsi"/>
                <w:sz w:val="22"/>
              </w:rPr>
              <w:t>when</w:t>
            </w:r>
            <w:r w:rsidR="00231D8E" w:rsidRPr="00231D8E">
              <w:rPr>
                <w:rFonts w:asciiTheme="minorHAnsi" w:hAnsiTheme="minorHAnsi" w:cstheme="minorHAnsi"/>
                <w:sz w:val="22"/>
              </w:rPr>
              <w:t xml:space="preserve"> paying by automated phone service.</w:t>
            </w:r>
          </w:p>
          <w:p w14:paraId="340CE680" w14:textId="77777777" w:rsidR="0033782D" w:rsidRDefault="0033782D" w:rsidP="0033782D">
            <w:r w:rsidRPr="0033782D">
              <w:rPr>
                <w:rFonts w:asciiTheme="minorHAnsi" w:hAnsiTheme="minorHAnsi" w:cstheme="minorHAnsi"/>
                <w:b/>
                <w:sz w:val="22"/>
              </w:rPr>
              <w:t>$10.00</w:t>
            </w:r>
            <w:r>
              <w:rPr>
                <w:rFonts w:asciiTheme="minorHAnsi" w:hAnsiTheme="minorHAnsi" w:cstheme="minorHAnsi"/>
                <w:sz w:val="22"/>
              </w:rPr>
              <w:t xml:space="preserve"> </w:t>
            </w:r>
          </w:p>
        </w:tc>
      </w:tr>
    </w:tbl>
    <w:tbl>
      <w:tblPr>
        <w:tblW w:w="10997" w:type="dxa"/>
        <w:tblInd w:w="-190" w:type="dxa"/>
        <w:tblLayout w:type="fixed"/>
        <w:tblCellMar>
          <w:left w:w="0" w:type="dxa"/>
          <w:right w:w="0" w:type="dxa"/>
        </w:tblCellMar>
        <w:tblLook w:val="0000" w:firstRow="0" w:lastRow="0" w:firstColumn="0" w:lastColumn="0" w:noHBand="0" w:noVBand="0"/>
      </w:tblPr>
      <w:tblGrid>
        <w:gridCol w:w="10997"/>
      </w:tblGrid>
      <w:tr w:rsidR="00AB0E8B" w:rsidRPr="00AC7BB5" w14:paraId="72358513" w14:textId="77777777" w:rsidTr="00B861FF">
        <w:trPr>
          <w:trHeight w:hRule="exact" w:val="2621"/>
        </w:trPr>
        <w:tc>
          <w:tcPr>
            <w:tcW w:w="10997" w:type="dxa"/>
            <w:tcBorders>
              <w:top w:val="single" w:sz="8" w:space="0" w:color="000000"/>
              <w:left w:val="single" w:sz="8" w:space="0" w:color="000000"/>
              <w:bottom w:val="single" w:sz="8" w:space="0" w:color="000000"/>
              <w:right w:val="single" w:sz="8" w:space="0" w:color="000000"/>
            </w:tcBorders>
          </w:tcPr>
          <w:bookmarkEnd w:id="2"/>
          <w:p w14:paraId="34B8DAD5" w14:textId="77777777" w:rsidR="006D556A" w:rsidRDefault="006D556A" w:rsidP="006D556A">
            <w:pPr>
              <w:pStyle w:val="TableParagraph"/>
              <w:kinsoku w:val="0"/>
              <w:overflowPunct w:val="0"/>
              <w:spacing w:before="79" w:line="243" w:lineRule="exact"/>
              <w:ind w:left="68"/>
              <w:rPr>
                <w:rFonts w:asciiTheme="minorHAnsi" w:hAnsiTheme="minorHAnsi" w:cstheme="minorHAnsi"/>
                <w:bCs/>
                <w:spacing w:val="-1"/>
                <w:sz w:val="20"/>
                <w:szCs w:val="20"/>
              </w:rPr>
            </w:pPr>
            <w:r>
              <w:rPr>
                <w:rFonts w:asciiTheme="minorHAnsi" w:hAnsiTheme="minorHAnsi" w:cstheme="minorHAnsi"/>
                <w:b/>
                <w:bCs/>
                <w:spacing w:val="-1"/>
                <w:sz w:val="20"/>
                <w:szCs w:val="20"/>
              </w:rPr>
              <w:t>*</w:t>
            </w:r>
            <w:r w:rsidRPr="008B6855">
              <w:rPr>
                <w:rFonts w:asciiTheme="minorHAnsi" w:hAnsiTheme="minorHAnsi" w:cstheme="minorHAnsi"/>
                <w:b/>
                <w:bCs/>
                <w:spacing w:val="-1"/>
                <w:sz w:val="20"/>
                <w:szCs w:val="20"/>
              </w:rPr>
              <w:t>ANNUAL PERCENTAGE RATE –</w:t>
            </w:r>
            <w:r>
              <w:rPr>
                <w:rFonts w:asciiTheme="minorHAnsi" w:hAnsiTheme="minorHAnsi" w:cstheme="minorHAnsi"/>
                <w:bCs/>
                <w:spacing w:val="-1"/>
                <w:sz w:val="20"/>
                <w:szCs w:val="20"/>
              </w:rPr>
              <w:t xml:space="preserve"> </w:t>
            </w:r>
            <w:r w:rsidRPr="008B6855">
              <w:rPr>
                <w:rFonts w:asciiTheme="minorHAnsi" w:hAnsiTheme="minorHAnsi" w:cstheme="minorHAnsi"/>
                <w:b/>
                <w:bCs/>
                <w:spacing w:val="-1"/>
                <w:sz w:val="20"/>
                <w:szCs w:val="20"/>
              </w:rPr>
              <w:t>Variable Rate</w:t>
            </w:r>
            <w:r>
              <w:rPr>
                <w:rFonts w:asciiTheme="minorHAnsi" w:hAnsiTheme="minorHAnsi" w:cstheme="minorHAnsi"/>
                <w:bCs/>
                <w:spacing w:val="-1"/>
                <w:sz w:val="20"/>
                <w:szCs w:val="20"/>
              </w:rPr>
              <w:t xml:space="preserve">: </w:t>
            </w:r>
            <w:r w:rsidRPr="008B6855">
              <w:rPr>
                <w:rFonts w:asciiTheme="minorHAnsi" w:hAnsiTheme="minorHAnsi" w:cstheme="minorHAnsi"/>
                <w:bCs/>
                <w:spacing w:val="-1"/>
                <w:sz w:val="20"/>
                <w:szCs w:val="20"/>
              </w:rPr>
              <w:t xml:space="preserve">The Annual Percentage Rate </w:t>
            </w:r>
            <w:r>
              <w:rPr>
                <w:rFonts w:asciiTheme="minorHAnsi" w:hAnsiTheme="minorHAnsi" w:cstheme="minorHAnsi"/>
                <w:bCs/>
                <w:spacing w:val="-1"/>
                <w:sz w:val="20"/>
                <w:szCs w:val="20"/>
              </w:rPr>
              <w:t xml:space="preserve">(APR) </w:t>
            </w:r>
            <w:r w:rsidRPr="008B6855">
              <w:rPr>
                <w:rFonts w:asciiTheme="minorHAnsi" w:hAnsiTheme="minorHAnsi" w:cstheme="minorHAnsi"/>
                <w:bCs/>
                <w:spacing w:val="-1"/>
                <w:sz w:val="20"/>
                <w:szCs w:val="20"/>
              </w:rPr>
              <w:t xml:space="preserve">may increase or decrease if the highest rate of interest identified as the </w:t>
            </w:r>
            <w:r>
              <w:rPr>
                <w:rFonts w:asciiTheme="minorHAnsi" w:hAnsiTheme="minorHAnsi" w:cstheme="minorHAnsi"/>
                <w:bCs/>
                <w:spacing w:val="-1"/>
                <w:sz w:val="20"/>
                <w:szCs w:val="20"/>
              </w:rPr>
              <w:t>“</w:t>
            </w:r>
            <w:r w:rsidRPr="008B6855">
              <w:rPr>
                <w:rFonts w:asciiTheme="minorHAnsi" w:hAnsiTheme="minorHAnsi" w:cstheme="minorHAnsi"/>
                <w:bCs/>
                <w:spacing w:val="-1"/>
                <w:sz w:val="20"/>
                <w:szCs w:val="20"/>
              </w:rPr>
              <w:t>Prime</w:t>
            </w:r>
            <w:r>
              <w:rPr>
                <w:rFonts w:asciiTheme="minorHAnsi" w:hAnsiTheme="minorHAnsi" w:cstheme="minorHAnsi"/>
                <w:bCs/>
                <w:spacing w:val="-1"/>
                <w:sz w:val="20"/>
                <w:szCs w:val="20"/>
              </w:rPr>
              <w:t xml:space="preserve"> </w:t>
            </w:r>
            <w:r w:rsidRPr="008B6855">
              <w:rPr>
                <w:rFonts w:asciiTheme="minorHAnsi" w:hAnsiTheme="minorHAnsi" w:cstheme="minorHAnsi"/>
                <w:bCs/>
                <w:spacing w:val="-1"/>
                <w:sz w:val="20"/>
                <w:szCs w:val="20"/>
              </w:rPr>
              <w:t>Rate</w:t>
            </w:r>
            <w:r>
              <w:rPr>
                <w:rFonts w:asciiTheme="minorHAnsi" w:hAnsiTheme="minorHAnsi" w:cstheme="minorHAnsi"/>
                <w:bCs/>
                <w:spacing w:val="-1"/>
                <w:sz w:val="20"/>
                <w:szCs w:val="20"/>
              </w:rPr>
              <w:t>”</w:t>
            </w:r>
            <w:r w:rsidRPr="008B6855">
              <w:rPr>
                <w:rFonts w:asciiTheme="minorHAnsi" w:hAnsiTheme="minorHAnsi" w:cstheme="minorHAnsi"/>
                <w:bCs/>
                <w:spacing w:val="-1"/>
                <w:sz w:val="20"/>
                <w:szCs w:val="20"/>
              </w:rPr>
              <w:t xml:space="preserve"> in the 'Money Rates' column of the Wall Street Journal increases or decreases. The A</w:t>
            </w:r>
            <w:r>
              <w:rPr>
                <w:rFonts w:asciiTheme="minorHAnsi" w:hAnsiTheme="minorHAnsi" w:cstheme="minorHAnsi"/>
                <w:bCs/>
                <w:spacing w:val="-1"/>
                <w:sz w:val="20"/>
                <w:szCs w:val="20"/>
              </w:rPr>
              <w:t>PR</w:t>
            </w:r>
            <w:r w:rsidRPr="008B6855">
              <w:rPr>
                <w:rFonts w:asciiTheme="minorHAnsi" w:hAnsiTheme="minorHAnsi" w:cstheme="minorHAnsi"/>
                <w:bCs/>
                <w:spacing w:val="-1"/>
                <w:sz w:val="20"/>
                <w:szCs w:val="20"/>
              </w:rPr>
              <w:t xml:space="preserve"> will be equal to the Prime Rate plus a</w:t>
            </w:r>
            <w:r>
              <w:rPr>
                <w:rFonts w:asciiTheme="minorHAnsi" w:hAnsiTheme="minorHAnsi" w:cstheme="minorHAnsi"/>
                <w:bCs/>
                <w:spacing w:val="-1"/>
                <w:sz w:val="20"/>
                <w:szCs w:val="20"/>
              </w:rPr>
              <w:t xml:space="preserve"> </w:t>
            </w:r>
            <w:r w:rsidRPr="008B6855">
              <w:rPr>
                <w:rFonts w:asciiTheme="minorHAnsi" w:hAnsiTheme="minorHAnsi" w:cstheme="minorHAnsi"/>
                <w:bCs/>
                <w:spacing w:val="-1"/>
                <w:sz w:val="20"/>
                <w:szCs w:val="20"/>
              </w:rPr>
              <w:t>margin of</w:t>
            </w:r>
            <w:r w:rsidR="00B861FF">
              <w:rPr>
                <w:rFonts w:asciiTheme="minorHAnsi" w:hAnsiTheme="minorHAnsi" w:cstheme="minorHAnsi"/>
                <w:bCs/>
                <w:spacing w:val="-1"/>
                <w:sz w:val="20"/>
                <w:szCs w:val="20"/>
              </w:rPr>
              <w:t xml:space="preserve"> 6</w:t>
            </w:r>
            <w:r>
              <w:rPr>
                <w:rFonts w:asciiTheme="minorHAnsi" w:hAnsiTheme="minorHAnsi" w:cstheme="minorHAnsi"/>
                <w:bCs/>
                <w:spacing w:val="-1"/>
                <w:sz w:val="20"/>
                <w:szCs w:val="20"/>
              </w:rPr>
              <w:t xml:space="preserve">.65% to </w:t>
            </w:r>
            <w:r w:rsidR="00B861FF">
              <w:rPr>
                <w:rFonts w:asciiTheme="minorHAnsi" w:hAnsiTheme="minorHAnsi" w:cstheme="minorHAnsi"/>
                <w:bCs/>
                <w:spacing w:val="-1"/>
                <w:sz w:val="20"/>
                <w:szCs w:val="20"/>
              </w:rPr>
              <w:t>14.75</w:t>
            </w:r>
            <w:r w:rsidRPr="008B6855">
              <w:rPr>
                <w:rFonts w:asciiTheme="minorHAnsi" w:hAnsiTheme="minorHAnsi" w:cstheme="minorHAnsi"/>
                <w:bCs/>
                <w:spacing w:val="-1"/>
                <w:sz w:val="20"/>
                <w:szCs w:val="20"/>
              </w:rPr>
              <w:t>%</w:t>
            </w:r>
            <w:r>
              <w:rPr>
                <w:rFonts w:asciiTheme="minorHAnsi" w:hAnsiTheme="minorHAnsi" w:cstheme="minorHAnsi"/>
                <w:bCs/>
                <w:spacing w:val="-1"/>
                <w:sz w:val="20"/>
                <w:szCs w:val="20"/>
              </w:rPr>
              <w:t xml:space="preserve"> based on your credit score</w:t>
            </w:r>
            <w:r w:rsidRPr="008B6855">
              <w:rPr>
                <w:rFonts w:asciiTheme="minorHAnsi" w:hAnsiTheme="minorHAnsi" w:cstheme="minorHAnsi"/>
                <w:bCs/>
                <w:spacing w:val="-1"/>
                <w:sz w:val="20"/>
                <w:szCs w:val="20"/>
              </w:rPr>
              <w:t>. The interest rate may change quarterly on the first day of January, April, July, and October following a change in the Prime Rate. The</w:t>
            </w:r>
            <w:r>
              <w:rPr>
                <w:rFonts w:asciiTheme="minorHAnsi" w:hAnsiTheme="minorHAnsi" w:cstheme="minorHAnsi"/>
                <w:bCs/>
                <w:spacing w:val="-1"/>
                <w:sz w:val="20"/>
                <w:szCs w:val="20"/>
              </w:rPr>
              <w:t xml:space="preserve"> APR</w:t>
            </w:r>
            <w:r w:rsidRPr="008B6855">
              <w:rPr>
                <w:rFonts w:asciiTheme="minorHAnsi" w:hAnsiTheme="minorHAnsi" w:cstheme="minorHAnsi"/>
                <w:bCs/>
                <w:spacing w:val="-1"/>
                <w:sz w:val="20"/>
                <w:szCs w:val="20"/>
              </w:rPr>
              <w:t xml:space="preserve"> </w:t>
            </w:r>
            <w:r>
              <w:rPr>
                <w:rFonts w:asciiTheme="minorHAnsi" w:hAnsiTheme="minorHAnsi" w:cstheme="minorHAnsi"/>
                <w:bCs/>
                <w:spacing w:val="-1"/>
                <w:sz w:val="20"/>
                <w:szCs w:val="20"/>
              </w:rPr>
              <w:t>for REV Mastercard®</w:t>
            </w:r>
            <w:r w:rsidR="00B861FF">
              <w:rPr>
                <w:rFonts w:asciiTheme="minorHAnsi" w:hAnsiTheme="minorHAnsi" w:cstheme="minorHAnsi"/>
                <w:bCs/>
                <w:spacing w:val="-1"/>
                <w:sz w:val="20"/>
                <w:szCs w:val="20"/>
              </w:rPr>
              <w:t xml:space="preserve"> for Business</w:t>
            </w:r>
            <w:r>
              <w:rPr>
                <w:rFonts w:asciiTheme="minorHAnsi" w:hAnsiTheme="minorHAnsi" w:cstheme="minorHAnsi"/>
                <w:bCs/>
                <w:spacing w:val="-1"/>
                <w:sz w:val="20"/>
                <w:szCs w:val="20"/>
              </w:rPr>
              <w:t xml:space="preserve"> </w:t>
            </w:r>
            <w:r w:rsidRPr="008B6855">
              <w:rPr>
                <w:rFonts w:asciiTheme="minorHAnsi" w:hAnsiTheme="minorHAnsi" w:cstheme="minorHAnsi"/>
                <w:bCs/>
                <w:spacing w:val="-1"/>
                <w:sz w:val="20"/>
                <w:szCs w:val="20"/>
              </w:rPr>
              <w:t xml:space="preserve">will never be more than 18.00% or lower than </w:t>
            </w:r>
            <w:r w:rsidRPr="00922BA0">
              <w:rPr>
                <w:rFonts w:asciiTheme="minorHAnsi" w:hAnsiTheme="minorHAnsi" w:cstheme="minorHAnsi"/>
                <w:bCs/>
                <w:spacing w:val="-1"/>
                <w:sz w:val="20"/>
                <w:szCs w:val="20"/>
              </w:rPr>
              <w:t>9.90% regardless of the applicable index and margin, unless specifically applicable laws and/or regulations require us to use a lower APR.</w:t>
            </w:r>
            <w:r w:rsidRPr="008B6855">
              <w:rPr>
                <w:rFonts w:asciiTheme="minorHAnsi" w:hAnsiTheme="minorHAnsi" w:cstheme="minorHAnsi"/>
                <w:bCs/>
                <w:spacing w:val="-1"/>
                <w:sz w:val="20"/>
                <w:szCs w:val="20"/>
              </w:rPr>
              <w:t xml:space="preserve"> </w:t>
            </w:r>
          </w:p>
          <w:p w14:paraId="32AFDBA5" w14:textId="77777777" w:rsidR="00B861FF" w:rsidRDefault="00B861FF" w:rsidP="006D556A">
            <w:pPr>
              <w:pStyle w:val="TableParagraph"/>
              <w:kinsoku w:val="0"/>
              <w:overflowPunct w:val="0"/>
              <w:spacing w:before="79" w:line="243" w:lineRule="exact"/>
              <w:ind w:left="68"/>
              <w:rPr>
                <w:rFonts w:asciiTheme="minorHAnsi" w:hAnsiTheme="minorHAnsi" w:cstheme="minorHAnsi"/>
                <w:bCs/>
                <w:spacing w:val="-1"/>
                <w:sz w:val="20"/>
                <w:szCs w:val="20"/>
              </w:rPr>
            </w:pPr>
          </w:p>
          <w:p w14:paraId="1F8A209C" w14:textId="77777777" w:rsidR="00B861FF" w:rsidRDefault="00B861FF" w:rsidP="006D556A">
            <w:pPr>
              <w:pStyle w:val="TableParagraph"/>
              <w:kinsoku w:val="0"/>
              <w:overflowPunct w:val="0"/>
              <w:spacing w:before="79" w:line="243" w:lineRule="exact"/>
              <w:ind w:left="68"/>
              <w:rPr>
                <w:rFonts w:asciiTheme="minorHAnsi" w:hAnsiTheme="minorHAnsi" w:cstheme="minorHAnsi"/>
                <w:bCs/>
                <w:spacing w:val="-1"/>
                <w:sz w:val="20"/>
                <w:szCs w:val="20"/>
              </w:rPr>
            </w:pPr>
            <w:r>
              <w:rPr>
                <w:rFonts w:asciiTheme="minorHAnsi" w:hAnsiTheme="minorHAnsi" w:cstheme="minorHAnsi"/>
                <w:b/>
                <w:bCs/>
                <w:spacing w:val="-1"/>
                <w:sz w:val="20"/>
                <w:szCs w:val="20"/>
              </w:rPr>
              <w:t xml:space="preserve">Minimum Payment: </w:t>
            </w:r>
            <w:r>
              <w:rPr>
                <w:rFonts w:asciiTheme="minorHAnsi" w:hAnsiTheme="minorHAnsi" w:cstheme="minorHAnsi"/>
                <w:bCs/>
                <w:spacing w:val="-1"/>
                <w:sz w:val="20"/>
                <w:szCs w:val="20"/>
              </w:rPr>
              <w:t xml:space="preserve">2% of your balance or $15.00 whichever is greater. </w:t>
            </w:r>
            <w:r w:rsidRPr="00A45A83">
              <w:rPr>
                <w:rFonts w:asciiTheme="minorHAnsi" w:hAnsiTheme="minorHAnsi" w:cstheme="minorHAnsi"/>
                <w:bCs/>
                <w:spacing w:val="-1"/>
                <w:sz w:val="20"/>
                <w:szCs w:val="20"/>
              </w:rPr>
              <w:t>If the balance shown on your statement is $15.00 or less, you agree to pay that amount.</w:t>
            </w:r>
          </w:p>
          <w:p w14:paraId="1111C815" w14:textId="77777777" w:rsidR="006D556A" w:rsidRPr="00AC7BB5" w:rsidRDefault="006D556A" w:rsidP="00AB0E8B">
            <w:pPr>
              <w:pStyle w:val="TableParagraph"/>
              <w:kinsoku w:val="0"/>
              <w:overflowPunct w:val="0"/>
              <w:spacing w:before="79" w:line="243" w:lineRule="exact"/>
              <w:ind w:left="68"/>
              <w:rPr>
                <w:rFonts w:asciiTheme="minorHAnsi" w:hAnsiTheme="minorHAnsi" w:cstheme="minorHAnsi"/>
                <w:b/>
                <w:bCs/>
                <w:spacing w:val="-1"/>
                <w:sz w:val="20"/>
                <w:szCs w:val="20"/>
              </w:rPr>
            </w:pPr>
          </w:p>
        </w:tc>
      </w:tr>
      <w:tr w:rsidR="00AB0E8B" w:rsidRPr="00AC7BB5" w14:paraId="30E0C65B" w14:textId="77777777" w:rsidTr="00753189">
        <w:trPr>
          <w:trHeight w:hRule="exact" w:val="362"/>
        </w:trPr>
        <w:tc>
          <w:tcPr>
            <w:tcW w:w="10997" w:type="dxa"/>
            <w:tcBorders>
              <w:top w:val="single" w:sz="8" w:space="0" w:color="000000"/>
            </w:tcBorders>
          </w:tcPr>
          <w:p w14:paraId="0A3F13A1" w14:textId="77777777" w:rsidR="00AB0E8B" w:rsidRDefault="00AB0E8B" w:rsidP="00AB0E8B">
            <w:pPr>
              <w:pStyle w:val="TableParagraph"/>
              <w:kinsoku w:val="0"/>
              <w:overflowPunct w:val="0"/>
              <w:spacing w:before="79" w:line="243" w:lineRule="exact"/>
              <w:ind w:left="68"/>
              <w:rPr>
                <w:rFonts w:asciiTheme="minorHAnsi" w:hAnsiTheme="minorHAnsi" w:cstheme="minorHAnsi"/>
                <w:sz w:val="20"/>
                <w:szCs w:val="36"/>
              </w:rPr>
            </w:pPr>
          </w:p>
        </w:tc>
      </w:tr>
      <w:tr w:rsidR="00AB0E8B" w:rsidRPr="00AC7BB5" w14:paraId="6B679330" w14:textId="77777777" w:rsidTr="00753189">
        <w:trPr>
          <w:trHeight w:hRule="exact" w:val="360"/>
        </w:trPr>
        <w:tc>
          <w:tcPr>
            <w:tcW w:w="10997" w:type="dxa"/>
            <w:vAlign w:val="center"/>
          </w:tcPr>
          <w:p w14:paraId="3A2653BF" w14:textId="77777777" w:rsidR="00AB0E8B" w:rsidRPr="0043731B" w:rsidRDefault="00AB0E8B" w:rsidP="00AB0E8B">
            <w:pPr>
              <w:widowControl/>
              <w:jc w:val="center"/>
              <w:rPr>
                <w:rFonts w:asciiTheme="minorHAnsi" w:hAnsiTheme="minorHAnsi" w:cstheme="minorHAnsi"/>
                <w:b/>
                <w:bCs/>
                <w:spacing w:val="-1"/>
                <w:sz w:val="22"/>
                <w:szCs w:val="20"/>
              </w:rPr>
            </w:pPr>
            <w:r w:rsidRPr="0043731B">
              <w:rPr>
                <w:rFonts w:asciiTheme="minorHAnsi" w:hAnsiTheme="minorHAnsi" w:cstheme="minorHAnsi"/>
                <w:b/>
                <w:bCs/>
                <w:spacing w:val="-1"/>
                <w:sz w:val="22"/>
                <w:szCs w:val="20"/>
              </w:rPr>
              <w:t>SEE PAGE TWO FOR MORE INFORMATION ABOUT YOUR ACCOUNT</w:t>
            </w:r>
          </w:p>
        </w:tc>
      </w:tr>
      <w:tr w:rsidR="00AB0E8B" w:rsidRPr="00AC7BB5" w14:paraId="16A0C44C" w14:textId="77777777" w:rsidTr="00315280">
        <w:trPr>
          <w:trHeight w:hRule="exact" w:val="7740"/>
        </w:trPr>
        <w:tc>
          <w:tcPr>
            <w:tcW w:w="10997" w:type="dxa"/>
          </w:tcPr>
          <w:p w14:paraId="7F86793E" w14:textId="77777777" w:rsidR="00AB0E8B" w:rsidRDefault="00AB0E8B" w:rsidP="00AB0E8B">
            <w:pPr>
              <w:rPr>
                <w:rFonts w:asciiTheme="minorHAnsi" w:hAnsiTheme="minorHAnsi" w:cstheme="minorHAnsi"/>
                <w:b/>
                <w:bCs/>
                <w:sz w:val="22"/>
                <w:szCs w:val="17"/>
              </w:rPr>
            </w:pPr>
          </w:p>
          <w:p w14:paraId="64E63370" w14:textId="77777777" w:rsidR="00AB0E8B" w:rsidRDefault="00AB0E8B" w:rsidP="00AB0E8B">
            <w:pPr>
              <w:rPr>
                <w:rFonts w:asciiTheme="minorHAnsi" w:hAnsiTheme="minorHAnsi" w:cstheme="minorHAnsi"/>
                <w:b/>
                <w:bCs/>
                <w:sz w:val="22"/>
                <w:szCs w:val="17"/>
              </w:rPr>
            </w:pPr>
          </w:p>
          <w:p w14:paraId="6E502986" w14:textId="77777777" w:rsidR="00AB0E8B" w:rsidRPr="0043731B" w:rsidRDefault="00AB0E8B" w:rsidP="00AB0E8B">
            <w:pPr>
              <w:rPr>
                <w:rFonts w:asciiTheme="minorHAnsi" w:hAnsiTheme="minorHAnsi" w:cstheme="minorHAnsi"/>
                <w:sz w:val="22"/>
                <w:szCs w:val="17"/>
              </w:rPr>
            </w:pPr>
            <w:r w:rsidRPr="0043731B">
              <w:rPr>
                <w:rFonts w:asciiTheme="minorHAnsi" w:hAnsiTheme="minorHAnsi" w:cstheme="minorHAnsi"/>
                <w:b/>
                <w:bCs/>
                <w:sz w:val="22"/>
                <w:szCs w:val="17"/>
              </w:rPr>
              <w:t>How</w:t>
            </w:r>
            <w:r w:rsidRPr="0043731B">
              <w:rPr>
                <w:rFonts w:asciiTheme="minorHAnsi" w:hAnsiTheme="minorHAnsi" w:cstheme="minorHAnsi"/>
                <w:b/>
                <w:bCs/>
                <w:spacing w:val="-5"/>
                <w:sz w:val="22"/>
                <w:szCs w:val="17"/>
              </w:rPr>
              <w:t xml:space="preserve"> </w:t>
            </w:r>
            <w:r w:rsidRPr="0043731B">
              <w:rPr>
                <w:rFonts w:asciiTheme="minorHAnsi" w:hAnsiTheme="minorHAnsi" w:cstheme="minorHAnsi"/>
                <w:b/>
                <w:bCs/>
                <w:sz w:val="22"/>
                <w:szCs w:val="17"/>
              </w:rPr>
              <w:t>we</w:t>
            </w:r>
            <w:r w:rsidRPr="0043731B">
              <w:rPr>
                <w:rFonts w:asciiTheme="minorHAnsi" w:hAnsiTheme="minorHAnsi" w:cstheme="minorHAnsi"/>
                <w:b/>
                <w:bCs/>
                <w:spacing w:val="-5"/>
                <w:sz w:val="22"/>
                <w:szCs w:val="17"/>
              </w:rPr>
              <w:t xml:space="preserve"> </w:t>
            </w:r>
            <w:r w:rsidRPr="0043731B">
              <w:rPr>
                <w:rFonts w:asciiTheme="minorHAnsi" w:hAnsiTheme="minorHAnsi" w:cstheme="minorHAnsi"/>
                <w:b/>
                <w:bCs/>
                <w:sz w:val="22"/>
                <w:szCs w:val="17"/>
              </w:rPr>
              <w:t>will</w:t>
            </w:r>
            <w:r w:rsidRPr="0043731B">
              <w:rPr>
                <w:rFonts w:asciiTheme="minorHAnsi" w:hAnsiTheme="minorHAnsi" w:cstheme="minorHAnsi"/>
                <w:b/>
                <w:bCs/>
                <w:spacing w:val="-6"/>
                <w:sz w:val="22"/>
                <w:szCs w:val="17"/>
              </w:rPr>
              <w:t xml:space="preserve"> </w:t>
            </w:r>
            <w:r w:rsidRPr="0043731B">
              <w:rPr>
                <w:rFonts w:asciiTheme="minorHAnsi" w:hAnsiTheme="minorHAnsi" w:cstheme="minorHAnsi"/>
                <w:b/>
                <w:bCs/>
                <w:sz w:val="22"/>
                <w:szCs w:val="17"/>
              </w:rPr>
              <w:t>calculate</w:t>
            </w:r>
            <w:r w:rsidRPr="0043731B">
              <w:rPr>
                <w:rFonts w:asciiTheme="minorHAnsi" w:hAnsiTheme="minorHAnsi" w:cstheme="minorHAnsi"/>
                <w:b/>
                <w:bCs/>
                <w:spacing w:val="-5"/>
                <w:sz w:val="22"/>
                <w:szCs w:val="17"/>
              </w:rPr>
              <w:t xml:space="preserve"> </w:t>
            </w:r>
            <w:r w:rsidRPr="0043731B">
              <w:rPr>
                <w:rFonts w:asciiTheme="minorHAnsi" w:hAnsiTheme="minorHAnsi" w:cstheme="minorHAnsi"/>
                <w:b/>
                <w:bCs/>
                <w:sz w:val="22"/>
                <w:szCs w:val="17"/>
              </w:rPr>
              <w:t>Your</w:t>
            </w:r>
            <w:r w:rsidRPr="0043731B">
              <w:rPr>
                <w:rFonts w:asciiTheme="minorHAnsi" w:hAnsiTheme="minorHAnsi" w:cstheme="minorHAnsi"/>
                <w:b/>
                <w:bCs/>
                <w:spacing w:val="-3"/>
                <w:sz w:val="22"/>
                <w:szCs w:val="17"/>
              </w:rPr>
              <w:t xml:space="preserve"> </w:t>
            </w:r>
            <w:r w:rsidRPr="0043731B">
              <w:rPr>
                <w:rFonts w:asciiTheme="minorHAnsi" w:hAnsiTheme="minorHAnsi" w:cstheme="minorHAnsi"/>
                <w:b/>
                <w:bCs/>
                <w:sz w:val="22"/>
                <w:szCs w:val="17"/>
              </w:rPr>
              <w:t>Balance:</w:t>
            </w:r>
            <w:r w:rsidRPr="0043731B">
              <w:rPr>
                <w:rFonts w:asciiTheme="minorHAnsi" w:hAnsiTheme="minorHAnsi" w:cstheme="minorHAnsi"/>
                <w:b/>
                <w:bCs/>
                <w:spacing w:val="-5"/>
                <w:sz w:val="22"/>
                <w:szCs w:val="17"/>
              </w:rPr>
              <w:t xml:space="preserve"> </w:t>
            </w:r>
            <w:r w:rsidRPr="0043731B">
              <w:rPr>
                <w:rFonts w:asciiTheme="minorHAnsi" w:hAnsiTheme="minorHAnsi" w:cstheme="minorHAnsi"/>
                <w:sz w:val="22"/>
                <w:szCs w:val="17"/>
              </w:rPr>
              <w:t>We</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will</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use</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a</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method</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called</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“average</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daily</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balance</w:t>
            </w:r>
            <w:r w:rsidRPr="0043731B">
              <w:rPr>
                <w:rFonts w:asciiTheme="minorHAnsi" w:hAnsiTheme="minorHAnsi" w:cstheme="minorHAnsi"/>
                <w:spacing w:val="-3"/>
                <w:sz w:val="22"/>
                <w:szCs w:val="17"/>
              </w:rPr>
              <w:t xml:space="preserve"> </w:t>
            </w:r>
            <w:r w:rsidRPr="0043731B">
              <w:rPr>
                <w:rFonts w:asciiTheme="minorHAnsi" w:hAnsiTheme="minorHAnsi" w:cstheme="minorHAnsi"/>
                <w:sz w:val="22"/>
                <w:szCs w:val="17"/>
              </w:rPr>
              <w:t>(including</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new purchases).”</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See</w:t>
            </w:r>
            <w:r w:rsidRPr="0043731B">
              <w:rPr>
                <w:rFonts w:asciiTheme="minorHAnsi" w:hAnsiTheme="minorHAnsi" w:cstheme="minorHAnsi"/>
                <w:spacing w:val="-7"/>
                <w:sz w:val="22"/>
                <w:szCs w:val="17"/>
              </w:rPr>
              <w:t xml:space="preserve"> </w:t>
            </w:r>
            <w:r w:rsidRPr="0043731B">
              <w:rPr>
                <w:rFonts w:asciiTheme="minorHAnsi" w:hAnsiTheme="minorHAnsi" w:cstheme="minorHAnsi"/>
                <w:sz w:val="22"/>
                <w:szCs w:val="17"/>
              </w:rPr>
              <w:t>your</w:t>
            </w:r>
            <w:r w:rsidRPr="0043731B">
              <w:rPr>
                <w:rFonts w:asciiTheme="minorHAnsi" w:hAnsiTheme="minorHAnsi" w:cstheme="minorHAnsi"/>
                <w:spacing w:val="-7"/>
                <w:sz w:val="22"/>
                <w:szCs w:val="17"/>
              </w:rPr>
              <w:t xml:space="preserve"> </w:t>
            </w:r>
            <w:r w:rsidRPr="0043731B">
              <w:rPr>
                <w:rFonts w:asciiTheme="minorHAnsi" w:hAnsiTheme="minorHAnsi" w:cstheme="minorHAnsi"/>
                <w:sz w:val="22"/>
                <w:szCs w:val="17"/>
              </w:rPr>
              <w:t>account</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agreement</w:t>
            </w:r>
            <w:r w:rsidRPr="0043731B">
              <w:rPr>
                <w:rFonts w:asciiTheme="minorHAnsi" w:hAnsiTheme="minorHAnsi" w:cstheme="minorHAnsi"/>
                <w:spacing w:val="-7"/>
                <w:sz w:val="22"/>
                <w:szCs w:val="17"/>
              </w:rPr>
              <w:t xml:space="preserve"> </w:t>
            </w:r>
            <w:r w:rsidRPr="0043731B">
              <w:rPr>
                <w:rFonts w:asciiTheme="minorHAnsi" w:hAnsiTheme="minorHAnsi" w:cstheme="minorHAnsi"/>
                <w:sz w:val="22"/>
                <w:szCs w:val="17"/>
              </w:rPr>
              <w:t>for</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more</w:t>
            </w:r>
            <w:r w:rsidRPr="0043731B">
              <w:rPr>
                <w:rFonts w:asciiTheme="minorHAnsi" w:hAnsiTheme="minorHAnsi" w:cstheme="minorHAnsi"/>
                <w:spacing w:val="-7"/>
                <w:sz w:val="22"/>
                <w:szCs w:val="17"/>
              </w:rPr>
              <w:t xml:space="preserve"> </w:t>
            </w:r>
            <w:r w:rsidRPr="0043731B">
              <w:rPr>
                <w:rFonts w:asciiTheme="minorHAnsi" w:hAnsiTheme="minorHAnsi" w:cstheme="minorHAnsi"/>
                <w:sz w:val="22"/>
                <w:szCs w:val="17"/>
              </w:rPr>
              <w:t>details.</w:t>
            </w:r>
          </w:p>
          <w:p w14:paraId="1455F1B8" w14:textId="77777777" w:rsidR="00AB0E8B" w:rsidRPr="0043731B" w:rsidRDefault="00AB0E8B" w:rsidP="00AB0E8B">
            <w:pPr>
              <w:pStyle w:val="BodyText"/>
              <w:kinsoku w:val="0"/>
              <w:overflowPunct w:val="0"/>
              <w:spacing w:before="11"/>
              <w:ind w:left="0"/>
              <w:rPr>
                <w:rFonts w:asciiTheme="minorHAnsi" w:hAnsiTheme="minorHAnsi" w:cstheme="minorHAnsi"/>
                <w:sz w:val="22"/>
                <w:szCs w:val="17"/>
              </w:rPr>
            </w:pPr>
          </w:p>
          <w:p w14:paraId="4026D305" w14:textId="77777777" w:rsidR="00AB0E8B" w:rsidRPr="0043731B" w:rsidRDefault="00AB0E8B" w:rsidP="00AB0E8B">
            <w:pPr>
              <w:pStyle w:val="BodyText"/>
              <w:kinsoku w:val="0"/>
              <w:overflowPunct w:val="0"/>
              <w:ind w:left="0" w:right="1"/>
              <w:rPr>
                <w:rFonts w:asciiTheme="minorHAnsi" w:hAnsiTheme="minorHAnsi" w:cstheme="minorHAnsi"/>
                <w:spacing w:val="-1"/>
                <w:sz w:val="22"/>
                <w:szCs w:val="17"/>
              </w:rPr>
            </w:pPr>
            <w:r w:rsidRPr="0043731B">
              <w:rPr>
                <w:rFonts w:asciiTheme="minorHAnsi" w:hAnsiTheme="minorHAnsi" w:cstheme="minorHAnsi"/>
                <w:b/>
                <w:bCs/>
                <w:sz w:val="22"/>
                <w:szCs w:val="17"/>
              </w:rPr>
              <w:t>Billing</w:t>
            </w:r>
            <w:r w:rsidRPr="0043731B">
              <w:rPr>
                <w:rFonts w:asciiTheme="minorHAnsi" w:hAnsiTheme="minorHAnsi" w:cstheme="minorHAnsi"/>
                <w:b/>
                <w:bCs/>
                <w:spacing w:val="-6"/>
                <w:sz w:val="22"/>
                <w:szCs w:val="17"/>
              </w:rPr>
              <w:t xml:space="preserve"> </w:t>
            </w:r>
            <w:r w:rsidRPr="0043731B">
              <w:rPr>
                <w:rFonts w:asciiTheme="minorHAnsi" w:hAnsiTheme="minorHAnsi" w:cstheme="minorHAnsi"/>
                <w:b/>
                <w:bCs/>
                <w:sz w:val="22"/>
                <w:szCs w:val="17"/>
              </w:rPr>
              <w:t>Rights:</w:t>
            </w:r>
            <w:r w:rsidRPr="0043731B">
              <w:rPr>
                <w:rFonts w:asciiTheme="minorHAnsi" w:hAnsiTheme="minorHAnsi" w:cstheme="minorHAnsi"/>
                <w:b/>
                <w:bCs/>
                <w:spacing w:val="-5"/>
                <w:sz w:val="22"/>
                <w:szCs w:val="17"/>
              </w:rPr>
              <w:t xml:space="preserve"> </w:t>
            </w:r>
            <w:r w:rsidRPr="0043731B">
              <w:rPr>
                <w:rFonts w:asciiTheme="minorHAnsi" w:hAnsiTheme="minorHAnsi" w:cstheme="minorHAnsi"/>
                <w:spacing w:val="-1"/>
                <w:sz w:val="22"/>
                <w:szCs w:val="17"/>
              </w:rPr>
              <w:t>Information</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on</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your</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rights</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to</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dispute</w:t>
            </w:r>
            <w:r w:rsidRPr="0043731B">
              <w:rPr>
                <w:rFonts w:asciiTheme="minorHAnsi" w:hAnsiTheme="minorHAnsi" w:cstheme="minorHAnsi"/>
                <w:spacing w:val="-6"/>
                <w:sz w:val="22"/>
                <w:szCs w:val="17"/>
              </w:rPr>
              <w:t xml:space="preserve"> </w:t>
            </w:r>
            <w:r w:rsidRPr="0043731B">
              <w:rPr>
                <w:rFonts w:asciiTheme="minorHAnsi" w:hAnsiTheme="minorHAnsi" w:cstheme="minorHAnsi"/>
                <w:spacing w:val="-1"/>
                <w:sz w:val="22"/>
                <w:szCs w:val="17"/>
              </w:rPr>
              <w:t>transactions</w:t>
            </w:r>
            <w:r w:rsidRPr="0043731B">
              <w:rPr>
                <w:rFonts w:asciiTheme="minorHAnsi" w:hAnsiTheme="minorHAnsi" w:cstheme="minorHAnsi"/>
                <w:spacing w:val="-5"/>
                <w:sz w:val="22"/>
                <w:szCs w:val="17"/>
              </w:rPr>
              <w:t xml:space="preserve"> </w:t>
            </w:r>
            <w:r w:rsidRPr="0043731B">
              <w:rPr>
                <w:rFonts w:asciiTheme="minorHAnsi" w:hAnsiTheme="minorHAnsi" w:cstheme="minorHAnsi"/>
                <w:sz w:val="22"/>
                <w:szCs w:val="17"/>
              </w:rPr>
              <w:t>and</w:t>
            </w:r>
            <w:r w:rsidRPr="0043731B">
              <w:rPr>
                <w:rFonts w:asciiTheme="minorHAnsi" w:hAnsiTheme="minorHAnsi" w:cstheme="minorHAnsi"/>
                <w:spacing w:val="-4"/>
                <w:sz w:val="22"/>
                <w:szCs w:val="17"/>
              </w:rPr>
              <w:t xml:space="preserve"> </w:t>
            </w:r>
            <w:r w:rsidRPr="0043731B">
              <w:rPr>
                <w:rFonts w:asciiTheme="minorHAnsi" w:hAnsiTheme="minorHAnsi" w:cstheme="minorHAnsi"/>
                <w:sz w:val="22"/>
                <w:szCs w:val="17"/>
              </w:rPr>
              <w:t>how</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to</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exercise</w:t>
            </w:r>
            <w:r w:rsidRPr="0043731B">
              <w:rPr>
                <w:rFonts w:asciiTheme="minorHAnsi" w:hAnsiTheme="minorHAnsi" w:cstheme="minorHAnsi"/>
                <w:spacing w:val="-6"/>
                <w:sz w:val="22"/>
                <w:szCs w:val="17"/>
              </w:rPr>
              <w:t xml:space="preserve"> </w:t>
            </w:r>
            <w:r w:rsidRPr="0043731B">
              <w:rPr>
                <w:rFonts w:asciiTheme="minorHAnsi" w:hAnsiTheme="minorHAnsi" w:cstheme="minorHAnsi"/>
                <w:sz w:val="22"/>
                <w:szCs w:val="17"/>
              </w:rPr>
              <w:t>those</w:t>
            </w:r>
            <w:r w:rsidRPr="0043731B">
              <w:rPr>
                <w:rFonts w:asciiTheme="minorHAnsi" w:hAnsiTheme="minorHAnsi" w:cstheme="minorHAnsi"/>
                <w:spacing w:val="-6"/>
                <w:sz w:val="22"/>
                <w:szCs w:val="17"/>
              </w:rPr>
              <w:t xml:space="preserve"> </w:t>
            </w:r>
            <w:r w:rsidRPr="0043731B">
              <w:rPr>
                <w:rFonts w:asciiTheme="minorHAnsi" w:hAnsiTheme="minorHAnsi" w:cstheme="minorHAnsi"/>
                <w:spacing w:val="-1"/>
                <w:sz w:val="22"/>
                <w:szCs w:val="17"/>
              </w:rPr>
              <w:t>rights</w:t>
            </w:r>
            <w:r w:rsidRPr="0043731B">
              <w:rPr>
                <w:rFonts w:asciiTheme="minorHAnsi" w:hAnsiTheme="minorHAnsi" w:cstheme="minorHAnsi"/>
                <w:spacing w:val="-5"/>
                <w:sz w:val="22"/>
                <w:szCs w:val="17"/>
              </w:rPr>
              <w:t xml:space="preserve"> </w:t>
            </w:r>
            <w:r w:rsidRPr="0043731B">
              <w:rPr>
                <w:rFonts w:asciiTheme="minorHAnsi" w:hAnsiTheme="minorHAnsi" w:cstheme="minorHAnsi"/>
                <w:spacing w:val="1"/>
                <w:sz w:val="22"/>
                <w:szCs w:val="17"/>
              </w:rPr>
              <w:t>is</w:t>
            </w:r>
            <w:r w:rsidRPr="0043731B">
              <w:rPr>
                <w:rFonts w:asciiTheme="minorHAnsi" w:hAnsiTheme="minorHAnsi" w:cstheme="minorHAnsi"/>
                <w:spacing w:val="-6"/>
                <w:sz w:val="22"/>
                <w:szCs w:val="17"/>
              </w:rPr>
              <w:t xml:space="preserve"> </w:t>
            </w:r>
            <w:r w:rsidRPr="0043731B">
              <w:rPr>
                <w:rFonts w:asciiTheme="minorHAnsi" w:hAnsiTheme="minorHAnsi" w:cstheme="minorHAnsi"/>
                <w:spacing w:val="-1"/>
                <w:sz w:val="22"/>
                <w:szCs w:val="17"/>
              </w:rPr>
              <w:t>provided</w:t>
            </w:r>
            <w:r w:rsidRPr="0043731B">
              <w:rPr>
                <w:rFonts w:asciiTheme="minorHAnsi" w:hAnsiTheme="minorHAnsi" w:cstheme="minorHAnsi"/>
                <w:spacing w:val="-4"/>
                <w:sz w:val="22"/>
                <w:szCs w:val="17"/>
              </w:rPr>
              <w:t xml:space="preserve"> </w:t>
            </w:r>
            <w:r w:rsidRPr="0043731B">
              <w:rPr>
                <w:rFonts w:asciiTheme="minorHAnsi" w:hAnsiTheme="minorHAnsi" w:cstheme="minorHAnsi"/>
                <w:spacing w:val="-1"/>
                <w:sz w:val="22"/>
                <w:szCs w:val="17"/>
              </w:rPr>
              <w:t xml:space="preserve">in </w:t>
            </w:r>
            <w:r w:rsidRPr="0043731B">
              <w:rPr>
                <w:rFonts w:asciiTheme="minorHAnsi" w:hAnsiTheme="minorHAnsi" w:cstheme="minorHAnsi"/>
                <w:sz w:val="22"/>
                <w:szCs w:val="17"/>
              </w:rPr>
              <w:t>your</w:t>
            </w:r>
            <w:r w:rsidRPr="0043731B">
              <w:rPr>
                <w:rFonts w:asciiTheme="minorHAnsi" w:hAnsiTheme="minorHAnsi" w:cstheme="minorHAnsi"/>
                <w:spacing w:val="-10"/>
                <w:sz w:val="22"/>
                <w:szCs w:val="17"/>
              </w:rPr>
              <w:t xml:space="preserve"> </w:t>
            </w:r>
            <w:r w:rsidRPr="0043731B">
              <w:rPr>
                <w:rFonts w:asciiTheme="minorHAnsi" w:hAnsiTheme="minorHAnsi" w:cstheme="minorHAnsi"/>
                <w:spacing w:val="-1"/>
                <w:sz w:val="22"/>
                <w:szCs w:val="17"/>
              </w:rPr>
              <w:t>account</w:t>
            </w:r>
            <w:r w:rsidRPr="0043731B">
              <w:rPr>
                <w:rFonts w:asciiTheme="minorHAnsi" w:hAnsiTheme="minorHAnsi" w:cstheme="minorHAnsi"/>
                <w:spacing w:val="-10"/>
                <w:sz w:val="22"/>
                <w:szCs w:val="17"/>
              </w:rPr>
              <w:t xml:space="preserve"> </w:t>
            </w:r>
            <w:r w:rsidRPr="0043731B">
              <w:rPr>
                <w:rFonts w:asciiTheme="minorHAnsi" w:hAnsiTheme="minorHAnsi" w:cstheme="minorHAnsi"/>
                <w:spacing w:val="-1"/>
                <w:sz w:val="22"/>
                <w:szCs w:val="17"/>
              </w:rPr>
              <w:t xml:space="preserve">agreement. </w:t>
            </w:r>
          </w:p>
          <w:p w14:paraId="2C7A42FB" w14:textId="77777777" w:rsidR="00AB0E8B" w:rsidRPr="0043731B" w:rsidRDefault="00AB0E8B" w:rsidP="00AB0E8B">
            <w:pPr>
              <w:pStyle w:val="BodyText"/>
              <w:kinsoku w:val="0"/>
              <w:overflowPunct w:val="0"/>
              <w:ind w:left="0" w:right="1"/>
              <w:rPr>
                <w:rFonts w:asciiTheme="minorHAnsi" w:hAnsiTheme="minorHAnsi" w:cstheme="minorHAnsi"/>
                <w:b/>
                <w:spacing w:val="-1"/>
                <w:sz w:val="22"/>
                <w:szCs w:val="17"/>
              </w:rPr>
            </w:pPr>
          </w:p>
          <w:p w14:paraId="69685AB1" w14:textId="77777777" w:rsidR="00AB0E8B" w:rsidRPr="0043731B" w:rsidRDefault="00AB0E8B" w:rsidP="00AB0E8B">
            <w:pPr>
              <w:pStyle w:val="BodyText"/>
              <w:kinsoku w:val="0"/>
              <w:overflowPunct w:val="0"/>
              <w:ind w:left="0" w:right="1"/>
              <w:rPr>
                <w:rFonts w:asciiTheme="minorHAnsi" w:hAnsiTheme="minorHAnsi" w:cstheme="minorHAnsi"/>
                <w:sz w:val="22"/>
                <w:szCs w:val="17"/>
              </w:rPr>
            </w:pPr>
            <w:r w:rsidRPr="0043731B">
              <w:rPr>
                <w:rFonts w:asciiTheme="minorHAnsi" w:hAnsiTheme="minorHAnsi" w:cstheme="minorHAnsi"/>
                <w:b/>
                <w:spacing w:val="-1"/>
                <w:sz w:val="22"/>
                <w:szCs w:val="17"/>
              </w:rPr>
              <w:t>Security Interest:</w:t>
            </w:r>
            <w:r w:rsidRPr="0043731B">
              <w:rPr>
                <w:rFonts w:asciiTheme="minorHAnsi" w:hAnsiTheme="minorHAnsi" w:cstheme="minorHAnsi"/>
                <w:spacing w:val="-1"/>
                <w:sz w:val="22"/>
                <w:szCs w:val="17"/>
              </w:rPr>
              <w:t xml:space="preserve"> </w:t>
            </w:r>
            <w:r w:rsidR="00315280" w:rsidRPr="00315280">
              <w:rPr>
                <w:rFonts w:asciiTheme="minorHAnsi" w:hAnsiTheme="minorHAnsi" w:cstheme="minorHAnsi"/>
                <w:spacing w:val="-3"/>
                <w:sz w:val="22"/>
                <w:szCs w:val="17"/>
              </w:rPr>
              <w:t>BY SIGNING AN APPLICATION, ACCEPTANCE OR AUTHORIZED USE OF ANY CREDIT CARDS, YOU GRANT AND PLEDGE A CONSENSUAL LIEN TO US ON ALL SHARES TO SECURE PAYMENT OF YOUR OBLIGATIONS ON THIS ACCOUNT</w:t>
            </w:r>
            <w:r w:rsidR="00A20F8D">
              <w:rPr>
                <w:rFonts w:asciiTheme="minorHAnsi" w:hAnsiTheme="minorHAnsi" w:cstheme="minorHAnsi"/>
                <w:spacing w:val="-3"/>
                <w:sz w:val="22"/>
                <w:szCs w:val="17"/>
              </w:rPr>
              <w:t xml:space="preserve"> </w:t>
            </w:r>
            <w:r w:rsidR="00021D68" w:rsidRPr="0043731B">
              <w:rPr>
                <w:rFonts w:asciiTheme="minorHAnsi" w:hAnsiTheme="minorHAnsi" w:cstheme="minorHAnsi"/>
                <w:sz w:val="22"/>
                <w:szCs w:val="17"/>
              </w:rPr>
              <w:t>A</w:t>
            </w:r>
            <w:r w:rsidR="00021D68">
              <w:rPr>
                <w:rFonts w:asciiTheme="minorHAnsi" w:hAnsiTheme="minorHAnsi" w:cstheme="minorHAnsi"/>
                <w:sz w:val="22"/>
                <w:szCs w:val="17"/>
              </w:rPr>
              <w:t>ND</w:t>
            </w:r>
            <w:r w:rsidR="00021D68" w:rsidRPr="0043731B">
              <w:rPr>
                <w:rFonts w:asciiTheme="minorHAnsi" w:hAnsiTheme="minorHAnsi" w:cstheme="minorHAnsi"/>
                <w:spacing w:val="-4"/>
                <w:sz w:val="22"/>
                <w:szCs w:val="17"/>
              </w:rPr>
              <w:t xml:space="preserve"> </w:t>
            </w:r>
            <w:r w:rsidR="00021D68">
              <w:rPr>
                <w:rFonts w:asciiTheme="minorHAnsi" w:hAnsiTheme="minorHAnsi" w:cstheme="minorHAnsi"/>
                <w:spacing w:val="-4"/>
                <w:sz w:val="22"/>
                <w:szCs w:val="17"/>
              </w:rPr>
              <w:t xml:space="preserve">A </w:t>
            </w:r>
            <w:r w:rsidR="00021D68" w:rsidRPr="0043731B">
              <w:rPr>
                <w:rFonts w:asciiTheme="minorHAnsi" w:hAnsiTheme="minorHAnsi" w:cstheme="minorHAnsi"/>
                <w:spacing w:val="-1"/>
                <w:sz w:val="22"/>
                <w:szCs w:val="17"/>
              </w:rPr>
              <w:t>SECURITY</w:t>
            </w:r>
            <w:r w:rsidR="00021D68" w:rsidRPr="0043731B">
              <w:rPr>
                <w:rFonts w:asciiTheme="minorHAnsi" w:hAnsiTheme="minorHAnsi" w:cstheme="minorHAnsi"/>
                <w:spacing w:val="-4"/>
                <w:sz w:val="22"/>
                <w:szCs w:val="17"/>
              </w:rPr>
              <w:t xml:space="preserve"> </w:t>
            </w:r>
            <w:r w:rsidR="00021D68" w:rsidRPr="0043731B">
              <w:rPr>
                <w:rFonts w:asciiTheme="minorHAnsi" w:hAnsiTheme="minorHAnsi" w:cstheme="minorHAnsi"/>
                <w:spacing w:val="-1"/>
                <w:sz w:val="22"/>
                <w:szCs w:val="17"/>
              </w:rPr>
              <w:t>INTEREST</w:t>
            </w:r>
            <w:r w:rsidR="00021D68" w:rsidRPr="0043731B">
              <w:rPr>
                <w:rFonts w:asciiTheme="minorHAnsi" w:hAnsiTheme="minorHAnsi" w:cstheme="minorHAnsi"/>
                <w:spacing w:val="-5"/>
                <w:sz w:val="22"/>
                <w:szCs w:val="17"/>
              </w:rPr>
              <w:t xml:space="preserve"> </w:t>
            </w:r>
            <w:r w:rsidR="00021D68" w:rsidRPr="0043731B">
              <w:rPr>
                <w:rFonts w:asciiTheme="minorHAnsi" w:hAnsiTheme="minorHAnsi" w:cstheme="minorHAnsi"/>
                <w:spacing w:val="-1"/>
                <w:sz w:val="22"/>
                <w:szCs w:val="17"/>
              </w:rPr>
              <w:t>IN</w:t>
            </w:r>
            <w:r w:rsidR="00021D68" w:rsidRPr="0043731B">
              <w:rPr>
                <w:rFonts w:asciiTheme="minorHAnsi" w:hAnsiTheme="minorHAnsi" w:cstheme="minorHAnsi"/>
                <w:spacing w:val="-4"/>
                <w:sz w:val="22"/>
                <w:szCs w:val="17"/>
              </w:rPr>
              <w:t xml:space="preserve"> </w:t>
            </w:r>
            <w:r w:rsidR="00021D68" w:rsidRPr="0043731B">
              <w:rPr>
                <w:rFonts w:asciiTheme="minorHAnsi" w:hAnsiTheme="minorHAnsi" w:cstheme="minorHAnsi"/>
                <w:sz w:val="22"/>
                <w:szCs w:val="17"/>
              </w:rPr>
              <w:t>THE</w:t>
            </w:r>
            <w:r w:rsidR="00021D68" w:rsidRPr="0043731B">
              <w:rPr>
                <w:rFonts w:asciiTheme="minorHAnsi" w:hAnsiTheme="minorHAnsi" w:cstheme="minorHAnsi"/>
                <w:spacing w:val="-5"/>
                <w:sz w:val="22"/>
                <w:szCs w:val="17"/>
              </w:rPr>
              <w:t xml:space="preserve"> </w:t>
            </w:r>
            <w:r w:rsidR="00021D68" w:rsidRPr="0043731B">
              <w:rPr>
                <w:rFonts w:asciiTheme="minorHAnsi" w:hAnsiTheme="minorHAnsi" w:cstheme="minorHAnsi"/>
                <w:sz w:val="22"/>
                <w:szCs w:val="17"/>
              </w:rPr>
              <w:t>PROPERTY</w:t>
            </w:r>
            <w:r w:rsidR="00021D68" w:rsidRPr="0043731B">
              <w:rPr>
                <w:rFonts w:asciiTheme="minorHAnsi" w:hAnsiTheme="minorHAnsi" w:cstheme="minorHAnsi"/>
                <w:spacing w:val="-4"/>
                <w:sz w:val="22"/>
                <w:szCs w:val="17"/>
              </w:rPr>
              <w:t xml:space="preserve"> </w:t>
            </w:r>
            <w:r w:rsidR="00021D68" w:rsidRPr="0043731B">
              <w:rPr>
                <w:rFonts w:asciiTheme="minorHAnsi" w:hAnsiTheme="minorHAnsi" w:cstheme="minorHAnsi"/>
                <w:spacing w:val="-1"/>
                <w:sz w:val="22"/>
                <w:szCs w:val="17"/>
              </w:rPr>
              <w:t>PURCHASED</w:t>
            </w:r>
            <w:r w:rsidR="00021D68" w:rsidRPr="0043731B">
              <w:rPr>
                <w:rFonts w:asciiTheme="minorHAnsi" w:hAnsiTheme="minorHAnsi" w:cstheme="minorHAnsi"/>
                <w:spacing w:val="-4"/>
                <w:sz w:val="22"/>
                <w:szCs w:val="17"/>
              </w:rPr>
              <w:t xml:space="preserve"> </w:t>
            </w:r>
            <w:r w:rsidR="00021D68" w:rsidRPr="0043731B">
              <w:rPr>
                <w:rFonts w:asciiTheme="minorHAnsi" w:hAnsiTheme="minorHAnsi" w:cstheme="minorHAnsi"/>
                <w:spacing w:val="-1"/>
                <w:sz w:val="22"/>
                <w:szCs w:val="17"/>
              </w:rPr>
              <w:t>WITH</w:t>
            </w:r>
            <w:r w:rsidR="00021D68" w:rsidRPr="0043731B">
              <w:rPr>
                <w:rFonts w:asciiTheme="minorHAnsi" w:hAnsiTheme="minorHAnsi" w:cstheme="minorHAnsi"/>
                <w:spacing w:val="-4"/>
                <w:sz w:val="22"/>
                <w:szCs w:val="17"/>
              </w:rPr>
              <w:t xml:space="preserve"> </w:t>
            </w:r>
            <w:r w:rsidR="00021D68" w:rsidRPr="0043731B">
              <w:rPr>
                <w:rFonts w:asciiTheme="minorHAnsi" w:hAnsiTheme="minorHAnsi" w:cstheme="minorHAnsi"/>
                <w:sz w:val="22"/>
                <w:szCs w:val="17"/>
              </w:rPr>
              <w:t>YOUR</w:t>
            </w:r>
            <w:r w:rsidR="00021D68" w:rsidRPr="0043731B">
              <w:rPr>
                <w:rFonts w:asciiTheme="minorHAnsi" w:hAnsiTheme="minorHAnsi" w:cstheme="minorHAnsi"/>
                <w:spacing w:val="-5"/>
                <w:sz w:val="22"/>
                <w:szCs w:val="17"/>
              </w:rPr>
              <w:t xml:space="preserve"> </w:t>
            </w:r>
            <w:r w:rsidR="00021D68" w:rsidRPr="0043731B">
              <w:rPr>
                <w:rFonts w:asciiTheme="minorHAnsi" w:hAnsiTheme="minorHAnsi" w:cstheme="minorHAnsi"/>
                <w:spacing w:val="-1"/>
                <w:sz w:val="22"/>
                <w:szCs w:val="17"/>
              </w:rPr>
              <w:t>CREDIT</w:t>
            </w:r>
            <w:r w:rsidR="00021D68" w:rsidRPr="0043731B">
              <w:rPr>
                <w:rFonts w:asciiTheme="minorHAnsi" w:hAnsiTheme="minorHAnsi" w:cstheme="minorHAnsi"/>
                <w:spacing w:val="-4"/>
                <w:sz w:val="22"/>
                <w:szCs w:val="17"/>
              </w:rPr>
              <w:t xml:space="preserve"> </w:t>
            </w:r>
            <w:r w:rsidR="00021D68" w:rsidRPr="0043731B">
              <w:rPr>
                <w:rFonts w:asciiTheme="minorHAnsi" w:hAnsiTheme="minorHAnsi" w:cstheme="minorHAnsi"/>
                <w:spacing w:val="-1"/>
                <w:sz w:val="22"/>
                <w:szCs w:val="17"/>
              </w:rPr>
              <w:t>CARD</w:t>
            </w:r>
            <w:r w:rsidR="00021D68" w:rsidRPr="00315280">
              <w:rPr>
                <w:rFonts w:asciiTheme="minorHAnsi" w:hAnsiTheme="minorHAnsi" w:cstheme="minorHAnsi"/>
                <w:spacing w:val="-3"/>
                <w:sz w:val="22"/>
                <w:szCs w:val="17"/>
              </w:rPr>
              <w:t>.</w:t>
            </w:r>
            <w:r w:rsidR="00315280" w:rsidRPr="00315280">
              <w:rPr>
                <w:rFonts w:asciiTheme="minorHAnsi" w:hAnsiTheme="minorHAnsi" w:cstheme="minorHAnsi"/>
                <w:spacing w:val="-3"/>
                <w:sz w:val="22"/>
                <w:szCs w:val="17"/>
              </w:rPr>
              <w:t xml:space="preserve">  IN ADDITION, YOU ACKNOWLEDGE OUR STATUTORY LIEN RIGHTS UNDER THE FEDERAL CREDIT UNION ACT; YOU AGREE THAT SUCH A LIEN IS IMPRESSED AS OF THE DATE THAT THIS ACCOUNT IS OPENED; AND YOU AGREE THAT WE CAN APPLY THE SHARES PLEDGED AT THE TIME OF ANY DEFAULT ON THIS ACCOUNT WITHOUT FURTHER NOTICE. “Shares” for the purpose of your pledge to secure your obligations to the Credit Union means all deposits in any share savings, share draft, club, certificate, or other account(s) of the borrower or any guarantor, whether jointly or individually held -- regardless of contributions, that you have on deposit now or in the future.  </w:t>
            </w:r>
          </w:p>
          <w:p w14:paraId="636C2B64" w14:textId="77777777" w:rsidR="00AB0E8B" w:rsidRPr="0043731B" w:rsidRDefault="00AB0E8B" w:rsidP="00AB0E8B">
            <w:pPr>
              <w:widowControl/>
              <w:rPr>
                <w:rFonts w:asciiTheme="minorHAnsi" w:hAnsiTheme="minorHAnsi" w:cstheme="minorHAnsi"/>
                <w:color w:val="000000"/>
                <w:sz w:val="22"/>
                <w:szCs w:val="17"/>
              </w:rPr>
            </w:pPr>
          </w:p>
          <w:p w14:paraId="47C9752B" w14:textId="77777777" w:rsidR="00AB0E8B" w:rsidRPr="00517D1E" w:rsidRDefault="00AB0E8B" w:rsidP="00AB0E8B">
            <w:pPr>
              <w:widowControl/>
              <w:rPr>
                <w:rFonts w:asciiTheme="minorHAnsi" w:hAnsiTheme="minorHAnsi" w:cstheme="minorHAnsi"/>
                <w:b/>
                <w:bCs/>
                <w:spacing w:val="-1"/>
                <w:sz w:val="18"/>
                <w:szCs w:val="20"/>
              </w:rPr>
            </w:pPr>
            <w:r w:rsidRPr="0043731B">
              <w:rPr>
                <w:rFonts w:asciiTheme="minorHAnsi" w:hAnsiTheme="minorHAnsi" w:cstheme="minorHAnsi"/>
                <w:b/>
                <w:color w:val="000000"/>
                <w:sz w:val="22"/>
                <w:szCs w:val="17"/>
              </w:rPr>
              <w:t xml:space="preserve">The information about the costs of the card described in this application is accurate as of </w:t>
            </w:r>
            <w:r w:rsidR="00745E71">
              <w:rPr>
                <w:rFonts w:asciiTheme="minorHAnsi" w:hAnsiTheme="minorHAnsi" w:cstheme="minorHAnsi"/>
                <w:b/>
                <w:color w:val="000000"/>
                <w:sz w:val="22"/>
                <w:szCs w:val="17"/>
              </w:rPr>
              <w:t>05.21.</w:t>
            </w:r>
            <w:r>
              <w:rPr>
                <w:rFonts w:asciiTheme="minorHAnsi" w:hAnsiTheme="minorHAnsi" w:cstheme="minorHAnsi"/>
                <w:b/>
                <w:color w:val="000000"/>
                <w:sz w:val="22"/>
                <w:szCs w:val="17"/>
              </w:rPr>
              <w:t>2021</w:t>
            </w:r>
            <w:r w:rsidRPr="0043731B">
              <w:rPr>
                <w:rFonts w:asciiTheme="minorHAnsi" w:hAnsiTheme="minorHAnsi" w:cstheme="minorHAnsi"/>
                <w:b/>
                <w:color w:val="000000"/>
                <w:sz w:val="22"/>
                <w:szCs w:val="17"/>
              </w:rPr>
              <w:t>. This information may have changed after that date. To find out what may have changed, call 800-845-5550 or 843- 832-2600, visit REVfcu.com, or write REV Federal Credit Union, P.O. Box 118000, Charleston SC 29423.</w:t>
            </w:r>
          </w:p>
        </w:tc>
      </w:tr>
    </w:tbl>
    <w:p w14:paraId="30974AA3" w14:textId="77777777" w:rsidR="00004944" w:rsidRPr="00AC7BB5" w:rsidRDefault="00004944" w:rsidP="00517D1E">
      <w:pPr>
        <w:pStyle w:val="BodyText"/>
        <w:kinsoku w:val="0"/>
        <w:overflowPunct w:val="0"/>
        <w:spacing w:before="1"/>
        <w:ind w:left="0"/>
        <w:rPr>
          <w:rFonts w:asciiTheme="minorHAnsi" w:hAnsiTheme="minorHAnsi" w:cstheme="minorHAnsi"/>
          <w:sz w:val="16"/>
          <w:szCs w:val="16"/>
        </w:rPr>
      </w:pPr>
    </w:p>
    <w:sectPr w:rsidR="00004944" w:rsidRPr="00AC7BB5" w:rsidSect="00E60FB9">
      <w:footerReference w:type="default" r:id="rId9"/>
      <w:type w:val="continuous"/>
      <w:pgSz w:w="12240" w:h="15840"/>
      <w:pgMar w:top="360" w:right="720" w:bottom="360" w:left="720" w:header="720" w:footer="465"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CBC77" w14:textId="77777777" w:rsidR="00650F6B" w:rsidRDefault="00650F6B" w:rsidP="00650F6B">
      <w:r>
        <w:separator/>
      </w:r>
    </w:p>
  </w:endnote>
  <w:endnote w:type="continuationSeparator" w:id="0">
    <w:p w14:paraId="55271E23" w14:textId="77777777" w:rsidR="00650F6B" w:rsidRDefault="00650F6B" w:rsidP="00650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143CF" w14:textId="77777777" w:rsidR="007E0F97" w:rsidRPr="00E60FB9" w:rsidRDefault="007E0F97" w:rsidP="00E60FB9">
    <w:pPr>
      <w:pStyle w:val="Footer"/>
      <w:jc w:val="right"/>
      <w:rPr>
        <w:sz w:val="6"/>
      </w:rPr>
    </w:pPr>
  </w:p>
  <w:p w14:paraId="532301D0" w14:textId="77777777" w:rsidR="00650F6B" w:rsidRPr="00E60FB9" w:rsidRDefault="00E60FB9" w:rsidP="00E60FB9">
    <w:pPr>
      <w:pStyle w:val="Footer"/>
      <w:ind w:left="-180"/>
      <w:rPr>
        <w:rFonts w:asciiTheme="minorHAnsi" w:hAnsiTheme="minorHAnsi" w:cstheme="minorHAnsi"/>
        <w:sz w:val="16"/>
      </w:rPr>
    </w:pPr>
    <w:r w:rsidRPr="00E60FB9">
      <w:rPr>
        <w:rFonts w:asciiTheme="minorHAnsi" w:hAnsiTheme="minorHAnsi" w:cstheme="minorHAnsi"/>
        <w:sz w:val="16"/>
      </w:rPr>
      <w:t xml:space="preserve">Rev. </w:t>
    </w:r>
    <w:r w:rsidR="00B861FF">
      <w:rPr>
        <w:rFonts w:asciiTheme="minorHAnsi" w:hAnsiTheme="minorHAnsi" w:cstheme="minorHAnsi"/>
        <w:sz w:val="16"/>
      </w:rPr>
      <w:t>04.</w:t>
    </w:r>
    <w:r w:rsidR="00750072">
      <w:rPr>
        <w:rFonts w:asciiTheme="minorHAnsi" w:hAnsiTheme="minorHAnsi" w:cstheme="minorHAnsi"/>
        <w:sz w:val="16"/>
      </w:rPr>
      <w:t>20</w:t>
    </w:r>
    <w:r w:rsidR="00B861FF">
      <w:rPr>
        <w:rFonts w:asciiTheme="minorHAnsi" w:hAnsiTheme="minorHAnsi" w:cstheme="minorHAnsi"/>
        <w:sz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96973" w14:textId="77777777" w:rsidR="00650F6B" w:rsidRDefault="00650F6B" w:rsidP="00650F6B">
      <w:r>
        <w:separator/>
      </w:r>
    </w:p>
  </w:footnote>
  <w:footnote w:type="continuationSeparator" w:id="0">
    <w:p w14:paraId="611F0EEE" w14:textId="77777777" w:rsidR="00650F6B" w:rsidRDefault="00650F6B" w:rsidP="00650F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BF5DAA"/>
    <w:multiLevelType w:val="hybridMultilevel"/>
    <w:tmpl w:val="216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FFB"/>
    <w:rsid w:val="00001D0F"/>
    <w:rsid w:val="00004944"/>
    <w:rsid w:val="00016878"/>
    <w:rsid w:val="00021D68"/>
    <w:rsid w:val="0004011A"/>
    <w:rsid w:val="00103C6B"/>
    <w:rsid w:val="00110F50"/>
    <w:rsid w:val="00117F39"/>
    <w:rsid w:val="00131ADE"/>
    <w:rsid w:val="00167B9E"/>
    <w:rsid w:val="001B0959"/>
    <w:rsid w:val="00227822"/>
    <w:rsid w:val="00231D8E"/>
    <w:rsid w:val="002857C1"/>
    <w:rsid w:val="00296F4F"/>
    <w:rsid w:val="00315280"/>
    <w:rsid w:val="0033782D"/>
    <w:rsid w:val="00396152"/>
    <w:rsid w:val="003E7960"/>
    <w:rsid w:val="00425A4B"/>
    <w:rsid w:val="0043731B"/>
    <w:rsid w:val="0044279E"/>
    <w:rsid w:val="00450917"/>
    <w:rsid w:val="00517D1E"/>
    <w:rsid w:val="00535D67"/>
    <w:rsid w:val="00580229"/>
    <w:rsid w:val="00617CF3"/>
    <w:rsid w:val="00624927"/>
    <w:rsid w:val="00650F6B"/>
    <w:rsid w:val="006C4783"/>
    <w:rsid w:val="006D556A"/>
    <w:rsid w:val="0072479C"/>
    <w:rsid w:val="00745E71"/>
    <w:rsid w:val="00750072"/>
    <w:rsid w:val="00753189"/>
    <w:rsid w:val="007B60F6"/>
    <w:rsid w:val="007E0F97"/>
    <w:rsid w:val="007F76C2"/>
    <w:rsid w:val="00800DA6"/>
    <w:rsid w:val="00882D2A"/>
    <w:rsid w:val="0092062D"/>
    <w:rsid w:val="0095032A"/>
    <w:rsid w:val="00982FFB"/>
    <w:rsid w:val="00A0312E"/>
    <w:rsid w:val="00A20F8D"/>
    <w:rsid w:val="00A27C44"/>
    <w:rsid w:val="00AB0E8B"/>
    <w:rsid w:val="00AC7BB5"/>
    <w:rsid w:val="00B05CD5"/>
    <w:rsid w:val="00B861FF"/>
    <w:rsid w:val="00BB3695"/>
    <w:rsid w:val="00BB3DF5"/>
    <w:rsid w:val="00BE577D"/>
    <w:rsid w:val="00BF3477"/>
    <w:rsid w:val="00BF3507"/>
    <w:rsid w:val="00C671AC"/>
    <w:rsid w:val="00E10E9E"/>
    <w:rsid w:val="00E60FB9"/>
    <w:rsid w:val="00E933DE"/>
    <w:rsid w:val="00EB0263"/>
    <w:rsid w:val="00F94CCB"/>
    <w:rsid w:val="00F96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48092DD1"/>
  <w14:defaultImageDpi w14:val="96"/>
  <w15:docId w15:val="{5A1144FC-782D-43EB-9B17-81741E541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560"/>
    </w:pPr>
    <w:rPr>
      <w:rFonts w:ascii="Calibri" w:hAnsi="Calibri" w:cs="Calibri"/>
      <w:sz w:val="20"/>
      <w:szCs w:val="20"/>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31A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1ADE"/>
    <w:rPr>
      <w:rFonts w:ascii="Segoe UI" w:hAnsi="Segoe UI" w:cs="Segoe UI"/>
      <w:sz w:val="18"/>
      <w:szCs w:val="18"/>
    </w:rPr>
  </w:style>
  <w:style w:type="paragraph" w:styleId="Header">
    <w:name w:val="header"/>
    <w:basedOn w:val="Normal"/>
    <w:link w:val="HeaderChar"/>
    <w:uiPriority w:val="99"/>
    <w:unhideWhenUsed/>
    <w:rsid w:val="00650F6B"/>
    <w:pPr>
      <w:tabs>
        <w:tab w:val="center" w:pos="4680"/>
        <w:tab w:val="right" w:pos="9360"/>
      </w:tabs>
    </w:pPr>
  </w:style>
  <w:style w:type="character" w:customStyle="1" w:styleId="HeaderChar">
    <w:name w:val="Header Char"/>
    <w:basedOn w:val="DefaultParagraphFont"/>
    <w:link w:val="Header"/>
    <w:uiPriority w:val="99"/>
    <w:rsid w:val="00650F6B"/>
    <w:rPr>
      <w:rFonts w:ascii="Times New Roman" w:hAnsi="Times New Roman" w:cs="Times New Roman"/>
      <w:sz w:val="24"/>
      <w:szCs w:val="24"/>
    </w:rPr>
  </w:style>
  <w:style w:type="paragraph" w:styleId="Footer">
    <w:name w:val="footer"/>
    <w:basedOn w:val="Normal"/>
    <w:link w:val="FooterChar"/>
    <w:uiPriority w:val="99"/>
    <w:unhideWhenUsed/>
    <w:rsid w:val="00650F6B"/>
    <w:pPr>
      <w:tabs>
        <w:tab w:val="center" w:pos="4680"/>
        <w:tab w:val="right" w:pos="9360"/>
      </w:tabs>
    </w:pPr>
  </w:style>
  <w:style w:type="character" w:customStyle="1" w:styleId="FooterChar">
    <w:name w:val="Footer Char"/>
    <w:basedOn w:val="DefaultParagraphFont"/>
    <w:link w:val="Footer"/>
    <w:uiPriority w:val="99"/>
    <w:rsid w:val="00650F6B"/>
    <w:rPr>
      <w:rFonts w:ascii="Times New Roman" w:hAnsi="Times New Roman" w:cs="Times New Roman"/>
      <w:sz w:val="24"/>
      <w:szCs w:val="24"/>
    </w:rPr>
  </w:style>
  <w:style w:type="paragraph" w:styleId="NoSpacing">
    <w:name w:val="No Spacing"/>
    <w:uiPriority w:val="1"/>
    <w:qFormat/>
    <w:rsid w:val="007E0F97"/>
    <w:pPr>
      <w:widowControl w:val="0"/>
      <w:autoSpaceDE w:val="0"/>
      <w:autoSpaceDN w:val="0"/>
      <w:adjustRightInd w:val="0"/>
      <w:spacing w:after="0" w:line="240" w:lineRule="auto"/>
    </w:pPr>
    <w:rPr>
      <w:rFonts w:ascii="Times New Roman" w:hAnsi="Times New Roman" w:cs="Times New Roman"/>
      <w:sz w:val="24"/>
      <w:szCs w:val="24"/>
    </w:rPr>
  </w:style>
  <w:style w:type="table" w:styleId="TableGrid">
    <w:name w:val="Table Grid"/>
    <w:basedOn w:val="TableNormal"/>
    <w:uiPriority w:val="39"/>
    <w:rsid w:val="00E933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merfinance.gov/learnmor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3267</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Elevations Credit Union Visa Credit Card Disclosures</vt:lpstr>
    </vt:vector>
  </TitlesOfParts>
  <Company/>
  <LinksUpToDate>false</LinksUpToDate>
  <CharactersWithSpaces>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Elevations Credit Union Visa Credit Card Disclosures</dc:title>
  <dc:subject/>
  <dc:creator>Gloria Wadzinski</dc:creator>
  <cp:keywords/>
  <dc:description/>
  <cp:lastModifiedBy>Crystal Rivera</cp:lastModifiedBy>
  <cp:revision>2</cp:revision>
  <cp:lastPrinted>2022-04-20T15:26:00Z</cp:lastPrinted>
  <dcterms:created xsi:type="dcterms:W3CDTF">2023-08-09T13:34:00Z</dcterms:created>
  <dcterms:modified xsi:type="dcterms:W3CDTF">2023-08-09T13:34:00Z</dcterms:modified>
</cp:coreProperties>
</file>